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50" w:rsidRPr="007E4550" w:rsidRDefault="007E4550" w:rsidP="007E4550">
      <w:pPr>
        <w:shd w:val="clear" w:color="auto" w:fill="FFFFFF"/>
        <w:spacing w:before="161" w:after="600" w:line="240" w:lineRule="auto"/>
        <w:jc w:val="center"/>
        <w:outlineLvl w:val="0"/>
        <w:rPr>
          <w:rFonts w:ascii="Arial" w:eastAsia="Times New Roman" w:hAnsi="Arial" w:cs="Arial"/>
          <w:color w:val="161616"/>
          <w:kern w:val="36"/>
          <w:sz w:val="54"/>
          <w:szCs w:val="54"/>
        </w:rPr>
      </w:pPr>
      <w:r w:rsidRPr="007E4550">
        <w:rPr>
          <w:rFonts w:ascii="Arial" w:eastAsia="Times New Roman" w:hAnsi="Arial" w:cs="Arial"/>
          <w:color w:val="161616"/>
          <w:kern w:val="36"/>
          <w:sz w:val="54"/>
          <w:szCs w:val="54"/>
        </w:rPr>
        <w:t>Программы поддержки</w:t>
      </w:r>
    </w:p>
    <w:p w:rsidR="007E4550" w:rsidRPr="007E4550" w:rsidRDefault="007E4550" w:rsidP="007E4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82828"/>
          <w:sz w:val="48"/>
          <w:szCs w:val="48"/>
        </w:rPr>
      </w:pPr>
      <w:r w:rsidRPr="007E4550">
        <w:rPr>
          <w:rFonts w:ascii="Arial" w:eastAsia="Times New Roman" w:hAnsi="Arial" w:cs="Arial"/>
          <w:color w:val="282828"/>
          <w:sz w:val="28"/>
          <w:szCs w:val="28"/>
        </w:rPr>
        <w:t>Муниципальная программа «Развитие субъектов малого и среднего предпринимательства в городе Иванове»</w:t>
      </w:r>
    </w:p>
    <w:p w:rsidR="007E4550" w:rsidRPr="007E4550" w:rsidRDefault="007E4550" w:rsidP="007E455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A2531"/>
          <w:sz w:val="24"/>
          <w:szCs w:val="24"/>
        </w:rPr>
      </w:pPr>
      <w:r w:rsidRPr="007E4550">
        <w:rPr>
          <w:rFonts w:ascii="Arial" w:eastAsia="Times New Roman" w:hAnsi="Arial" w:cs="Arial"/>
          <w:color w:val="1A2531"/>
          <w:sz w:val="24"/>
          <w:szCs w:val="24"/>
        </w:rPr>
        <w:t>Постановлением Администрации города Иванова от 13.11.2018 № 1495 утверждена муниципальная программа города Иванова «Развитие субъектов малого и среднего предпринимательства в городе Иванове» (далее – СМСП). Срок реализации программы 2019-2024 гг.</w:t>
      </w:r>
      <w:r w:rsidRPr="007E4550">
        <w:rPr>
          <w:rFonts w:ascii="Arial" w:eastAsia="Times New Roman" w:hAnsi="Arial" w:cs="Arial"/>
          <w:color w:val="1A2531"/>
          <w:sz w:val="24"/>
          <w:szCs w:val="24"/>
        </w:rPr>
        <w:br/>
        <w:t>В рамках программы действуют три подпрограммы, каждая из которых предполагает реализацию нескольких мероприятий:</w:t>
      </w:r>
      <w:r w:rsidRPr="007E4550">
        <w:rPr>
          <w:rFonts w:ascii="Arial" w:eastAsia="Times New Roman" w:hAnsi="Arial" w:cs="Arial"/>
          <w:color w:val="1A2531"/>
          <w:sz w:val="24"/>
          <w:szCs w:val="24"/>
        </w:rPr>
        <w:br/>
        <w:t>1. Специальная подпрограмма «Финансовая поддержка СМСП» реализуется посредством предоставления субсидий.</w:t>
      </w:r>
      <w:r w:rsidRPr="007E4550">
        <w:rPr>
          <w:rFonts w:ascii="Arial" w:eastAsia="Times New Roman" w:hAnsi="Arial" w:cs="Arial"/>
          <w:color w:val="1A2531"/>
          <w:sz w:val="24"/>
          <w:szCs w:val="24"/>
        </w:rPr>
        <w:br/>
        <w:t>2. В рамках аналитической подпрограммы «Организационная, консультационная и информационная поддержка СМСП» осуществляются консультации СМСП, оказывается информационная поддержка, предоставляется субсидия.</w:t>
      </w:r>
      <w:r w:rsidRPr="007E4550">
        <w:rPr>
          <w:rFonts w:ascii="Arial" w:eastAsia="Times New Roman" w:hAnsi="Arial" w:cs="Arial"/>
          <w:color w:val="1A2531"/>
          <w:sz w:val="24"/>
          <w:szCs w:val="24"/>
        </w:rPr>
        <w:br/>
        <w:t>3. В рамках реализации специальной подпрограммы «Имущественная поддержка СМСП» утвержден перечень имущества города Иванова, предназначенного для передачи во владение или пользование СМСП и организациям, образующим инфраструктуру поддержки СМСП.</w:t>
      </w:r>
    </w:p>
    <w:p w:rsidR="007E4550" w:rsidRPr="007E4550" w:rsidRDefault="007E4550" w:rsidP="007E455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82828"/>
          <w:sz w:val="48"/>
          <w:szCs w:val="48"/>
        </w:rPr>
      </w:pPr>
    </w:p>
    <w:p w:rsidR="007E4550" w:rsidRPr="007E4550" w:rsidRDefault="007E4550" w:rsidP="007E455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A2531"/>
          <w:sz w:val="24"/>
          <w:szCs w:val="24"/>
        </w:rPr>
      </w:pPr>
      <w:hyperlink r:id="rId4" w:history="1">
        <w:r w:rsidRPr="007E4550">
          <w:rPr>
            <w:rFonts w:ascii="Arial" w:eastAsia="Times New Roman" w:hAnsi="Arial" w:cs="Arial"/>
            <w:color w:val="E04E39"/>
            <w:sz w:val="24"/>
            <w:szCs w:val="24"/>
          </w:rPr>
          <w:t>Подробнее о мерах поддержки</w:t>
        </w:r>
      </w:hyperlink>
      <w:r w:rsidRPr="007E4550">
        <w:rPr>
          <w:rFonts w:ascii="Arial" w:eastAsia="Times New Roman" w:hAnsi="Arial" w:cs="Arial"/>
          <w:color w:val="1A2531"/>
          <w:sz w:val="24"/>
          <w:szCs w:val="24"/>
        </w:rPr>
        <w:t> </w:t>
      </w:r>
    </w:p>
    <w:p w:rsidR="007E4550" w:rsidRPr="007E4550" w:rsidRDefault="007E4550" w:rsidP="007E455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1A2531"/>
          <w:sz w:val="24"/>
          <w:szCs w:val="24"/>
        </w:rPr>
      </w:pPr>
      <w:hyperlink r:id="rId5" w:history="1">
        <w:r w:rsidRPr="007E4550">
          <w:rPr>
            <w:rFonts w:ascii="Arial" w:eastAsia="Times New Roman" w:hAnsi="Arial" w:cs="Arial"/>
            <w:color w:val="E04E39"/>
            <w:sz w:val="24"/>
            <w:szCs w:val="24"/>
          </w:rPr>
          <w:t>Нормативные правовые акты</w:t>
        </w:r>
      </w:hyperlink>
    </w:p>
    <w:p w:rsidR="000864B0" w:rsidRDefault="000864B0"/>
    <w:sectPr w:rsidR="0008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4550"/>
    <w:rsid w:val="000864B0"/>
    <w:rsid w:val="007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4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45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.ivgoradm.ru/normativnye-pravovye-akty/" TargetMode="External"/><Relationship Id="rId4" Type="http://schemas.openxmlformats.org/officeDocument/2006/relationships/hyperlink" Target="http://mb.ivgoradm.ru/formy-i-vidy-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2020-12-22T12:39:00Z</dcterms:created>
  <dcterms:modified xsi:type="dcterms:W3CDTF">2020-12-22T12:39:00Z</dcterms:modified>
</cp:coreProperties>
</file>