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 xml:space="preserve">ОНД и ПР г.о. Кохма, Ивановского и </w:t>
      </w:r>
      <w:proofErr w:type="spellStart"/>
      <w:r>
        <w:rPr>
          <w:rStyle w:val="a4"/>
          <w:rFonts w:ascii="Arial" w:hAnsi="Arial" w:cs="Arial"/>
          <w:color w:val="1E1D1E"/>
          <w:sz w:val="19"/>
          <w:szCs w:val="19"/>
        </w:rPr>
        <w:t>Лежневского</w:t>
      </w:r>
      <w:proofErr w:type="spellEnd"/>
      <w:r>
        <w:rPr>
          <w:rStyle w:val="a4"/>
          <w:rFonts w:ascii="Arial" w:hAnsi="Arial" w:cs="Arial"/>
          <w:color w:val="1E1D1E"/>
          <w:sz w:val="19"/>
          <w:szCs w:val="19"/>
        </w:rPr>
        <w:t xml:space="preserve"> районов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УНД и ПР ГУ МЧС России по Ивановской области напоминает основные требования пожарной безопасности: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1. Запрещается пользоваться неисправными газовыми приборами, а также устанавливать (размещать) мебель и другие горючие предметы, и материалы вблизи бытовых газовых приборов.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2. Запрещается при наличии запаха газа в квартире включать (выключать) электроосвещение (электроприборы), зажигать спички, курить, применять открытый огонь. В этом случае необходимо немедленно вызвать по телефону «104» аварийную газовую службу и до ее прибытия тщательно проветрить помещения.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3. Запрещается отапливать помещения при помощи газовых плит или духовок.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4. Запрещается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неисправности.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5. Запрещается использовать электронагревательные приборы при отсутствии или неисправности терморегуляторов, предусмотренных конструкцией.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6. Запрещается использовать электрические провода с поврежденной или потерявшей защитные свойства изоляцией.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7.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При эксплуатации печного отопления запрещается: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8. оставлять без присмотра топящиеся печи, а также поручать надзор за ними детям;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9. располагать топливо, другие горючие вещества и материалы на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предтопочном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листе;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10. применять для розжига печей бензин, керосин, дизельное топливо и другие ЛВЖ и ГЖ;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11. топить углем, коксом и газом печи, не предназначенные для этих видов топлива;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12. использовать вентиляционные и газовые каналы в качестве дымоходов;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13. перекаливать печи.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14. место разведения костра должно располагаться на расстоянии не менее 50 м от ближайшего объекта (здания, сооружения, постройки) (в металлической бочке - 25м), 100 м - от хвойного леса и 30 м - от лиственного леса;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15. место разведения костра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емкостью;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16. территория вокруг места использования открытого огня должна быть очищена в радиусе 10 метров от горючих материалов;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17. лицо, использующее открытый огонь, должно быть обеспечено первичными средствами пожаротушения, а также мобильным средством связи для вызова пожарной охраны;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18. при разведении костра для приготовления пищи в мангалах, жаровнях,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-до 2 метров.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19. в течение всего периода сжигания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Использование открытого огня запрещается: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- на торфяных почвах;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- при установлении на соответствующей территории особого противопожарного режима;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Помните, что каждый гражданин при обнаружении пожара или признаков горения (задымление, запах гари, повышение температуры и т. п.) должен: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- незамедлительно сообщить об этом по телефону в пожарную охрану 01 или 112 (при этом необходимо назвать точный адрес объекта, место возникновения пожара, а также сообщить свою фамилию и телефон);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- принять по возможности меры по эвакуации людей, тушению пожара и сохранности материальных ценностей.</w:t>
      </w:r>
    </w:p>
    <w:p w:rsidR="00323397" w:rsidRDefault="00323397" w:rsidP="003233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ОНД и ПР г.о. Кохма, Ивановского и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Лежневского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районов, 153048, г. Иваново, пер. Чапаева, д. 13, (84932)56-44-08</w:t>
      </w:r>
    </w:p>
    <w:p w:rsidR="00C5045B" w:rsidRDefault="00C5045B"/>
    <w:sectPr w:rsidR="00C5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323397"/>
    <w:rsid w:val="00323397"/>
    <w:rsid w:val="00C5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33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3166</Characters>
  <Application>Microsoft Office Word</Application>
  <DocSecurity>0</DocSecurity>
  <Lines>26</Lines>
  <Paragraphs>7</Paragraphs>
  <ScaleCrop>false</ScaleCrop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2023-07-20T07:18:00Z</dcterms:created>
  <dcterms:modified xsi:type="dcterms:W3CDTF">2023-07-20T07:18:00Z</dcterms:modified>
</cp:coreProperties>
</file>