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F3" w:rsidRDefault="006C20F3" w:rsidP="006C20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Введение особого противопожарного режима</w:t>
      </w:r>
    </w:p>
    <w:p w:rsidR="006C20F3" w:rsidRDefault="006C20F3" w:rsidP="006C20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noProof/>
          <w:color w:val="B90000"/>
          <w:sz w:val="19"/>
          <w:szCs w:val="19"/>
        </w:rPr>
        <w:drawing>
          <wp:inline distT="0" distB="0" distL="0" distR="0">
            <wp:extent cx="1900555" cy="1407160"/>
            <wp:effectExtent l="19050" t="0" r="4445" b="0"/>
            <wp:docPr id="1" name="Рисунок 1" descr="Введение особого противопожарного режима">
              <a:hlinkClick xmlns:a="http://schemas.openxmlformats.org/drawingml/2006/main" r:id="rId4" tooltip="&quot;Введение особого противопожарного режи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едение особого противопожарного режима">
                      <a:hlinkClick r:id="rId4" tooltip="&quot;Введение особого противопожарного режи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1D1E"/>
          <w:sz w:val="19"/>
          <w:szCs w:val="19"/>
        </w:rPr>
        <w:t xml:space="preserve">В период прохождения весенне-летнего пожароопасного периода в разы увеличивается количество загораний сухой травы, которые зачастую приводят к более серьезным пожарам. Практически все загорания происходят по вине человека. В связи с чем, сотрудниками государственного пожарного надзора на постоянной основе проводятся рейды по появлению лиц разводящих костры или сжигающих сухую траву. При выявлении данных фактов в отношении граждан и организаций предусмотрена административная ответственность. В соответствии с частью 1 статьи 20.4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РФ установлена административная ответственность за нарушение требований пожарной безопасности:</w:t>
      </w:r>
    </w:p>
    <w:p w:rsidR="006C20F3" w:rsidRDefault="006C20F3" w:rsidP="006C20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предупреждение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6C20F3" w:rsidRDefault="006C20F3" w:rsidP="006C20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proofErr w:type="spellStart"/>
      <w:r>
        <w:rPr>
          <w:rFonts w:ascii="Arial" w:hAnsi="Arial" w:cs="Arial"/>
          <w:color w:val="1E1D1E"/>
          <w:sz w:val="19"/>
          <w:szCs w:val="19"/>
        </w:rPr>
        <w:t>Cогласно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ст. 8.32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РФ, нарушение правил пожарной безопасности в лесах в условиях особого противопожарного режима влечет наложение административного штрафа:</w:t>
      </w:r>
    </w:p>
    <w:p w:rsidR="006C20F3" w:rsidRDefault="006C20F3" w:rsidP="006C20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на граждан – 4 000–5 000 рублей; на должностных лиц – 20 000–40 000 рублей; на юридических лиц – 300 000 - 500 000 рублей.</w:t>
      </w:r>
    </w:p>
    <w:p w:rsidR="006C20F3" w:rsidRDefault="006C20F3" w:rsidP="006C20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С 28 апреля 2018 на территории области планируется введение особого противопожарного режима. В данный период нарушения требований пожарной безопасности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 (часть 2 статьи 20.4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РФ).</w:t>
      </w:r>
    </w:p>
    <w:p w:rsidR="00E147AB" w:rsidRDefault="00E147AB"/>
    <w:sectPr w:rsidR="00E1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6C20F3"/>
    <w:rsid w:val="006C20F3"/>
    <w:rsid w:val="00E1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20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ovo-goradm.ru/tinybrowser/images/news/2018/01/_full/_image001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2023-07-20T07:46:00Z</dcterms:created>
  <dcterms:modified xsi:type="dcterms:W3CDTF">2023-07-20T07:46:00Z</dcterms:modified>
</cp:coreProperties>
</file>