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36" w:rsidRPr="00DC1D36" w:rsidRDefault="00DC1D36" w:rsidP="00DC1D36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  <w:t>Памятка для подростков по профилактике наркомании</w:t>
      </w:r>
    </w:p>
    <w:p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НАРКОМАНИЯ</w:t>
      </w:r>
    </w:p>
    <w:p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происходит от греческих слов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narke – «оцепенение», и mania – «бешенство, безумие»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Наркомания, как правило, сочетается с алкоголизмом. С одной стороны, те молодые люди, которые начинают в школьные годы начинают употреблять крепкие алкогольные </w:t>
      </w:r>
      <w:proofErr w:type="gramStart"/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</w:t>
      </w:r>
      <w:proofErr w:type="gramEnd"/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быстро переходят на наркотики. С другой стороны, отсутствие наркотиков многие наркоманы стремятся компенсировать алкоголем.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разновидности последствий наркомании: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биологические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прогрессирующее падение активности, энергетического потенциала личности, угасание влечений, биологических потребностей (еда, сон и др.), снижение сопротивляемости, прогрессирующее истощение организма.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-социально-психологические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нравственно-этическая деградация личности, сначала снижается, а затем постепенно утрачивается ценность всех других интересов и потребностей, кроме употребления наркотиков.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криминальные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</w:t>
      </w:r>
      <w:proofErr w:type="gramStart"/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</w:t>
      </w:r>
      <w:proofErr w:type="gramEnd"/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останавливается ни перед </w:t>
      </w:r>
      <w:proofErr w:type="gramStart"/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для достижения цели, в том числе и убийством. Наркомания связана и с самоубийством, где основная причина - неудовлетворенность жизнью.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СПИД и наркомания </w:t>
      </w:r>
      <w:proofErr w:type="gramStart"/>
      <w:r w:rsidRPr="00DC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неотделимы</w:t>
      </w:r>
      <w:proofErr w:type="gramEnd"/>
      <w:r w:rsidRPr="00DC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друг от друга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наркомании резко обостряет проблему СПИДа.</w:t>
      </w:r>
    </w:p>
    <w:p w:rsid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 во всем мире 6000 человек заболевают ВИЧ-инфекцией, из них 70% приходят к этому через внутривенное введение наркотиков.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Модно быть здоровым и успешным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 здоровым и успешным?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добрым и приветливым, вырабатывай позитивный взгляд на мир. Это располагает к тебе людей и продлевает жизнь.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питайся, выбирай полезные продукты. Это добавляет до 20 лет жизни.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 витамины. Они прибавляют 5-7 лет жизни.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 продукты, содержащие клетчатку, которая очищает желудочно–кишечный тракт. (Плюс 5-7 лет жизни).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Развивай свой ум, интеллект. Доказано, что люди с высшим образованием живут дольше.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</w:r>
    </w:p>
    <w:p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разрушай своё здоровье и жизнь!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злобным, угрюмым, не таи обид, избавляйся от негативного взгляда на мир. Это отталкивает людей и укорачивает жизнь.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Помни: - неправильное, неполноценное питание делает жизнь короче.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движения, физических нагрузок, очень вредны.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Откажись от курения, оно укорачивает жизнь не меньше, чем на 20 лет и делает человека больным.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жертвой курильщиков. Пассивное курение (вдыхание табачного дыма) укорачивает жизнь до 10 лет.</w:t>
      </w:r>
    </w:p>
    <w:p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 психоактивных веществ, разрушающих ткани мозга и весь организм (алкоголь, наркотики).</w:t>
      </w:r>
    </w:p>
    <w:p w:rsidR="001227EA" w:rsidRPr="00DC1D36" w:rsidRDefault="001227EA" w:rsidP="00DC1D36">
      <w:pPr>
        <w:spacing w:after="0"/>
        <w:rPr>
          <w:sz w:val="28"/>
          <w:szCs w:val="28"/>
        </w:rPr>
      </w:pPr>
    </w:p>
    <w:sectPr w:rsidR="001227EA" w:rsidRPr="00DC1D36" w:rsidSect="001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D36"/>
    <w:rsid w:val="001227EA"/>
    <w:rsid w:val="00D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EA"/>
  </w:style>
  <w:style w:type="paragraph" w:styleId="1">
    <w:name w:val="heading 1"/>
    <w:basedOn w:val="a"/>
    <w:link w:val="10"/>
    <w:uiPriority w:val="9"/>
    <w:qFormat/>
    <w:rsid w:val="00DC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9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2022-07-28T14:59:00Z</dcterms:created>
  <dcterms:modified xsi:type="dcterms:W3CDTF">2022-07-28T15:05:00Z</dcterms:modified>
</cp:coreProperties>
</file>