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06C4" w:rsidRDefault="004C06C4" w:rsidP="004C06C4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УКАЗ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06C4" w:rsidRDefault="004C06C4" w:rsidP="004C06C4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ПРЕЗИДЕНТА РОССИЙСКОЙ ФЕДЕРАЦИИ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06C4" w:rsidRDefault="004C06C4" w:rsidP="004C06C4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 мониторинге правоприменения в Российской Федерации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06C4" w:rsidRDefault="004C06C4" w:rsidP="004C06C4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25.07.2014 № 529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13.01.2023 № 10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06.02.2023 № 71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целях совершенствования правовой системы Российской Федерации постановляю: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Утвердить прилагаемое Положение о мониторинге правоприменения в Российской Федерации.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Возложить на Министерство юстиции Российской Федерации: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осуществление мониторинга правоприменения в Российской Федерации (далее - мониторинг) в целях выполнения решений Конституционного Суда Российской Федерации,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Федерации;</w:t>
      </w: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 (В редакции Указа Президента Российской Федерации </w:t>
      </w:r>
      <w:hyperlink r:id="rId7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06.02.2023 № 71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функции по координации мониторинга, осуществляемого федеральными органами исполнительной власти, и его методическому обеспечению.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Правительству Российской Федерации: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утверждать ежегодно план мониторинга;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представлять ежегодно Президенту Российской Федерации доклад о результатах мониторинга;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учитывать в плане своей законопроектной деятельности предложения о принятии (издании), изменении или признании утратившими силу (отмене) законодательных и иных нормативных правовых актов Российской Федерации, представленные в связи с подготовкой доклада Президенту Российской Федерации о результатах мониторинга.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Следственному комитету Российской Федерации, федеральным органам исполнительной власти и органам государственной власти субъектов Российской Федерации: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представлять ежегодно в Министерство юстиции Российской Федерации: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предложения к проекту плана мониторинга;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доклады о результатах мониторинга, осуществленного указанными органами;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принимать в пределах своих полномочий меры по устранению выявленных в ходе мониторинга недостатков в нормотворческой и (или) правоприменительной деятельности.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 Рекомендовать: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Конституционному Суду Российской Федерации, Верховному Суду Российской Федерации, Генеральной прокуратуре Российской Федерации, Уполномоченному по правам человека в Российской Федерации, Уполномоченному при Президенте Российской Федерации по правам ребенка, Счетной палате Российской Федерации, Центральной избирательной комиссии Российской Федерации, Центральному банку Российской Федерации, Общественной палате Российской Федерации, государственным корпорациям, фондам и иным организациям, созданным Российской Федерацией на основании федерального закона, ежегодно направлять в Министерство юстиции Российской Федерации предложения к проектам плана мониторинга и доклада Президенту Российской Федерации о результатах мониторинга; </w:t>
      </w:r>
      <w:r>
        <w:rPr>
          <w:rStyle w:val="ed"/>
          <w:color w:val="1111EE"/>
          <w:sz w:val="23"/>
          <w:szCs w:val="23"/>
        </w:rPr>
        <w:t>(</w:t>
      </w:r>
      <w:r>
        <w:rPr>
          <w:rStyle w:val="mark"/>
          <w:i/>
          <w:iCs/>
          <w:color w:val="1111EE"/>
          <w:sz w:val="23"/>
          <w:szCs w:val="23"/>
        </w:rPr>
        <w:t>В редакции Указа Президента Российской Федерации</w:t>
      </w:r>
      <w:r>
        <w:rPr>
          <w:color w:val="333333"/>
          <w:sz w:val="23"/>
          <w:szCs w:val="23"/>
        </w:rPr>
        <w:t>  </w:t>
      </w:r>
      <w:hyperlink r:id="rId8" w:tgtFrame="contents" w:history="1">
        <w:r>
          <w:rPr>
            <w:rStyle w:val="a4"/>
            <w:color w:val="1C1CD6"/>
            <w:sz w:val="23"/>
            <w:szCs w:val="23"/>
          </w:rPr>
          <w:t>от 25.07.2014 № 529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Верховному Суду Российской Федерации учитывать результаты мониторинга при даче разъяснений по вопросам судебной практики. </w:t>
      </w:r>
      <w:r>
        <w:rPr>
          <w:rStyle w:val="mark"/>
          <w:i/>
          <w:iCs/>
          <w:color w:val="1111EE"/>
          <w:sz w:val="23"/>
          <w:szCs w:val="23"/>
        </w:rPr>
        <w:t>(В редакции Указа Президента Российской Федерации </w:t>
      </w:r>
      <w:hyperlink r:id="rId9" w:tgtFrame="contents" w:history="1">
        <w:r>
          <w:rPr>
            <w:rStyle w:val="a4"/>
            <w:color w:val="1C1CD6"/>
            <w:sz w:val="23"/>
            <w:szCs w:val="23"/>
          </w:rPr>
          <w:t>от 25.07.2014  № 529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6. </w:t>
      </w:r>
      <w:r>
        <w:rPr>
          <w:rStyle w:val="mark"/>
          <w:i/>
          <w:iCs/>
          <w:color w:val="1111EE"/>
          <w:sz w:val="23"/>
          <w:szCs w:val="23"/>
        </w:rPr>
        <w:t>(Пункт утратил силу  - Указ Президента Российской Федерации </w:t>
      </w:r>
      <w:hyperlink r:id="rId10" w:tgtFrame="contents" w:history="1">
        <w:r>
          <w:rPr>
            <w:rStyle w:val="a4"/>
            <w:color w:val="1C1CD6"/>
            <w:sz w:val="23"/>
            <w:szCs w:val="23"/>
          </w:rPr>
          <w:t>от 13.01.2023 № 10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7. Установить, что функции по проведению мониторинга осуществляются федеральными органами исполнительной власти в пределах установленной предельной численности работников их центральных аппаратов и работников территориальных органов федеральных органов исполнительной власти, а также в пределах бюджетных ассигнований, предусмотренных этим федеральным органам в федеральном бюджете.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8. Правительству Российской Федерации в 3-месячный срок утвердить методику осуществления мониторинга.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06C4" w:rsidRDefault="004C06C4" w:rsidP="004C06C4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Президент Российской Федерации                               Д.Медведев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Москва, Кремль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20 мая 2011 года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№ 657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06C4" w:rsidRDefault="004C06C4" w:rsidP="004C06C4">
      <w:pPr>
        <w:pStyle w:val="s"/>
        <w:shd w:val="clear" w:color="auto" w:fill="FFFFFF"/>
        <w:spacing w:before="75" w:beforeAutospacing="0" w:after="75" w:afterAutospacing="0"/>
        <w:ind w:left="4257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УТВЕРЖДЕНО</w:t>
      </w:r>
      <w:r>
        <w:rPr>
          <w:color w:val="333333"/>
          <w:sz w:val="23"/>
          <w:szCs w:val="23"/>
        </w:rPr>
        <w:br/>
        <w:t>Указом Президента</w:t>
      </w:r>
      <w:r>
        <w:rPr>
          <w:color w:val="333333"/>
          <w:sz w:val="23"/>
          <w:szCs w:val="23"/>
        </w:rPr>
        <w:br/>
        <w:t>Российской Федерации</w:t>
      </w:r>
      <w:r>
        <w:rPr>
          <w:color w:val="333333"/>
          <w:sz w:val="23"/>
          <w:szCs w:val="23"/>
        </w:rPr>
        <w:br/>
        <w:t>от 20 мая 2011 г. № 657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06C4" w:rsidRDefault="004C06C4" w:rsidP="004C06C4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ПОЛОЖЕНИЕ</w:t>
      </w:r>
      <w:r>
        <w:rPr>
          <w:b/>
          <w:bCs/>
          <w:color w:val="333333"/>
          <w:sz w:val="23"/>
          <w:szCs w:val="23"/>
        </w:rPr>
        <w:br/>
        <w:t> о мониторинге правоприменения в Российской Федерации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06C4" w:rsidRDefault="004C06C4" w:rsidP="004C06C4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(В редакции указов Президента Российской Федерации </w:t>
      </w:r>
      <w:hyperlink r:id="rId11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25.07.2014 № 529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06.02.2023 № 71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Настоящим Положением определяется порядок осуществления мониторинга правоприменения в Российской Федерации (далее - мониторинг).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Мониторинг предусматривает комплексную и плановую деятельность, осуществляемую федеральными органами исполнительной власти и органами государственной власти субъектов Российской Федерации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(отмены):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законодательных и иных нормативных правовых актов Российской Федерации - в целях выполнения решений Конституционного Суда Российской Федерации;</w:t>
      </w: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 (В редакции Указа Президента Российской Федерации </w:t>
      </w:r>
      <w:hyperlink r:id="rId13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06.02.2023 № 71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нормативных правовых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 - в случаях, предусмотренных федеральными законами;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нормативных правовых актов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 - в случаях, предусмотренных актами Президента Российской Федерации;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нормативных правовых актов Российской Федерации - в случаях, предусмотренных ежегодными посланиями Президента Российской Федерации Федеральному Собранию Российской Федерации, иными программными документами,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 и программами социально-экономического развития государства;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д) нормативных правовых актов Российской Федерации - в целях реализации антикоррупционной политики и устранения коррупциогенных факторов;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е) нормативных правовых актов Российской Федерации - в целях устранения противоречий между нормативными правовыми актами равной юридической силы.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Основной целью осуществления мониторинга является совершенствование правовой системы Российской Федерации.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Мониторинг проводится в соответствии с планом мониторинга и согласно методике его осуществления.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При наличии соответствующего поручения Президента Российской Федерации или Правительства Российской Федерации мониторинг осуществляется без внесения изменений в утвержденный Правительством Российской Федерации план мониторинга.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Федеральные органы исполнительной власти, органы государственной власти субъектов Российской Федерации и органы местного самоуправления могут осуществлять мониторинг по собственной инициативе.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 Проект плана мониторинга ежегодно разрабатывается Министерством юстиции Российской Федерации с учетом: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ежегодных посланий Президента Российской Федерации Федеральному Собранию Российской Федерации;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x"/>
          <w:color w:val="1111EE"/>
          <w:sz w:val="23"/>
          <w:szCs w:val="23"/>
          <w:shd w:val="clear" w:color="auto" w:fill="F0F0F0"/>
        </w:rPr>
        <w:t>б) решений (предложений) Конституционного Суда Российской Федерации и Верховного Суда Российской Федерации;</w:t>
      </w:r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 (В редакции Указа Президента Российской Федерации </w:t>
      </w:r>
      <w:hyperlink r:id="rId1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06.02.2023 № 71</w:t>
        </w:r>
      </w:hyperlink>
      <w:r>
        <w:rPr>
          <w:rStyle w:val="markx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предложений Генеральной прокуратуры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Счетной палаты Российской Федерации, Центральной избирательной комиссии Российской Федерации, Центрального банка Российской Федерации,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предложений Следственного комитета Российской Федерации, федеральных органов исполнительной власти и органов государственной власти субъектов Российской Федерации;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д) национального плана противодействия коррупции, иных программных документов, поручений Президента Российской Федерации и Правительства Российской Федерации;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е) основных направлений деятельности Правительства Российской Федерации на соответствующий период;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ж) программ социально-экономического развития государства;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з) предложений институтов гражданского общества и средств массовой информации.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 Федеральные органы исполнительной власти, иные федеральные государственные органы и органы государственной власти субъектов Российской Федерации при подготовке предложений к проекту плана мониторинга учитывают в пределах своей компетенции предложения институтов гражданского общества и средств массовой информации о принятии (издании), изменении или признании утратившими силу (отмене) законодательных и иных нормативных правовых актов Российской Федерации, поступившие в соответствующий орган.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7. Органы государственной власти субъектов Российской Федерации при подготовке предложений к проекту плана мониторинга учитывают предложения соответствующих органов местного самоуправления.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8. Указанные в подпунктах "в", "г" и "з" пункта 5, пунктах 6 и 7 настоящего Положения предложения к проекту плана мониторинга представляются в Министерство юстиции Российской Федерации ежегодно, до 1 июня.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9. Проект плана мониторинга ежегодно, до 1 августа, вносится Министерством юстиции Российской Федерации в Правительство Российской Федерации.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10. План мониторинга ежегодно, до 1 сентября, утверждается Правительством Российской Федерации.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11. В плане мониторинга отражаются: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отрасль (подотрасль) законодательства либо группа нормативных правовых актов, мониторинг которых планируется осуществить;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наименования федеральных органов исполнительной власти, органов государственной власти субъектов Российской Федерации и органов местного самоуправления, участвующих в мониторинге;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сроки осуществления мониторинга;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иные данные.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12. Федеральные органы исполнительной власти и органы государственной власти субъектов Российской Федерации ежегодно, до 1 июня, представляют в Министерство юстиции Российской Федерации доклады о результатах мониторинга, осуществленного ими в предыдущем году в соответствии с планом мониторинга.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Сведения, полученные в результате мониторинга, осуществленного федеральными органами исполнительной власти и органами государственной власти субъектов Российской Федерации по собственной инициативе, могут направляться до 1 июня в Министерство юстиции Российской Федерации по решению этих органов.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Другие органы и организации могут направлять в Министерство юстиции Российской Федерации до 1 июня предложения к проекту доклада Президенту Российской Федерации о результатах мониторинга.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13. Министерство юстиции Российской Федерации на основе докладов федеральных органов исполнительной власти и органов государственной власти субъектов Российской Федерации о результатах мониторинга, осуществленного ими в предыдущем году, и других материалов, поступивших в Министерство, подготавливает 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14. В проекте доклада Президенту Российской Федерации о результатах мониторинга подводятся итоги выполнения плана мониторинга за предыдущий год и вносятся предложения: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о необходимости принятия (издания), изменения или признания утратившими силу (отмены) законодательных и иных нормативных правовых актов Российской Федерации;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о мерах по совершенствованию законодательных и иных нормативных правовых актов Российской Федерации;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о мерах по повышению эффективности правоприменения;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о мерах по повышению эффективности противодействия коррупции;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д) о государственных органах, ответственных за разработку соответствующих законодательных и иных нормативных правовых актов Российской Федерации и за реализацию мер по повышению эффективности правоприменения и противодействия коррупции.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15. 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 ежегодно, до 1 августа, направляются в установленном порядке Министерством юстиции Российской Федерации в Правительство Российской Федерации для рассмотрения.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Правительство Российской Федерации ежегодно, до 1 сентября, представляет Президенту Российской Федерации доклад о результатах мониторинга.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16. Президентом Российской Федерации по итогам рассмотрения доклада о результатах мониторинга могут быть даны поручения государственным органам и организациям, а также должностным лицам о разработке законодательных и иных нормативных правовых актов Российской Федерации и принятии иных мер по реализации предложений, содержащихся в указанном докладе.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17. Доклад о результатах мониторинга после рассмотрения его Президентом Российской Федерации подлежит опубликованию Министерством юстиции Российской Федерации в средствах массовой информации, а также размещению на официальных сайтах Президента Российской Федерации, Правительства Российской Федерации и Министерства юстиции Российской Федерации в сети Интернет.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06C4" w:rsidRDefault="004C06C4" w:rsidP="004C06C4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4C06C4" w:rsidRDefault="004C06C4" w:rsidP="004C06C4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</w:t>
      </w:r>
    </w:p>
    <w:p w:rsidR="002C5EA2" w:rsidRDefault="002C5EA2"/>
    <w:sectPr w:rsidR="002C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characterSpacingControl w:val="doNotCompress"/>
  <w:compat>
    <w:useFELayout/>
  </w:compat>
  <w:rsids>
    <w:rsidRoot w:val="004C06C4"/>
    <w:rsid w:val="002C5EA2"/>
    <w:rsid w:val="004C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4C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4C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x">
    <w:name w:val="markx"/>
    <w:basedOn w:val="a0"/>
    <w:rsid w:val="004C06C4"/>
  </w:style>
  <w:style w:type="character" w:styleId="a4">
    <w:name w:val="Hyperlink"/>
    <w:basedOn w:val="a0"/>
    <w:uiPriority w:val="99"/>
    <w:semiHidden/>
    <w:unhideWhenUsed/>
    <w:rsid w:val="004C06C4"/>
    <w:rPr>
      <w:color w:val="0000FF"/>
      <w:u w:val="single"/>
    </w:rPr>
  </w:style>
  <w:style w:type="character" w:customStyle="1" w:styleId="ed">
    <w:name w:val="ed"/>
    <w:basedOn w:val="a0"/>
    <w:rsid w:val="004C06C4"/>
  </w:style>
  <w:style w:type="character" w:customStyle="1" w:styleId="mark">
    <w:name w:val="mark"/>
    <w:basedOn w:val="a0"/>
    <w:rsid w:val="004C06C4"/>
  </w:style>
  <w:style w:type="paragraph" w:customStyle="1" w:styleId="i">
    <w:name w:val="i"/>
    <w:basedOn w:val="a"/>
    <w:rsid w:val="004C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4C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x">
    <w:name w:val="edx"/>
    <w:basedOn w:val="a0"/>
    <w:rsid w:val="004C0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47701&amp;backlink=1&amp;&amp;nd=102356099" TargetMode="External"/><Relationship Id="rId13" Type="http://schemas.openxmlformats.org/officeDocument/2006/relationships/hyperlink" Target="http://pravo.gov.ru/proxy/ips/?docbody=&amp;prevDoc=102147701&amp;backlink=1&amp;&amp;nd=6044546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47701&amp;backlink=1&amp;&amp;nd=604454661" TargetMode="External"/><Relationship Id="rId12" Type="http://schemas.openxmlformats.org/officeDocument/2006/relationships/hyperlink" Target="http://pravo.gov.ru/proxy/ips/?docbody=&amp;prevDoc=102147701&amp;backlink=1&amp;&amp;nd=60445466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47701&amp;backlink=1&amp;&amp;nd=604454661" TargetMode="External"/><Relationship Id="rId11" Type="http://schemas.openxmlformats.org/officeDocument/2006/relationships/hyperlink" Target="http://pravo.gov.ru/proxy/ips/?docbody=&amp;prevDoc=102147701&amp;backlink=1&amp;&amp;nd=102356099" TargetMode="External"/><Relationship Id="rId5" Type="http://schemas.openxmlformats.org/officeDocument/2006/relationships/hyperlink" Target="http://pravo.gov.ru/proxy/ips/?docbody=&amp;prevDoc=102147701&amp;backlink=1&amp;&amp;nd=60373784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147701&amp;backlink=1&amp;&amp;nd=603737842" TargetMode="External"/><Relationship Id="rId4" Type="http://schemas.openxmlformats.org/officeDocument/2006/relationships/hyperlink" Target="http://pravo.gov.ru/proxy/ips/?docbody=&amp;prevDoc=102147701&amp;backlink=1&amp;&amp;nd=102356099" TargetMode="External"/><Relationship Id="rId9" Type="http://schemas.openxmlformats.org/officeDocument/2006/relationships/hyperlink" Target="http://pravo.gov.ru/proxy/ips/?docbody=&amp;prevDoc=102147701&amp;backlink=1&amp;&amp;nd=102356099" TargetMode="External"/><Relationship Id="rId14" Type="http://schemas.openxmlformats.org/officeDocument/2006/relationships/hyperlink" Target="http://pravo.gov.ru/proxy/ips/?docbody=&amp;prevDoc=102147701&amp;backlink=1&amp;&amp;nd=604454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2093</Words>
  <Characters>11934</Characters>
  <Application>Microsoft Office Word</Application>
  <DocSecurity>0</DocSecurity>
  <Lines>99</Lines>
  <Paragraphs>27</Paragraphs>
  <ScaleCrop>false</ScaleCrop>
  <Company>Microsoft</Company>
  <LinksUpToDate>false</LinksUpToDate>
  <CharactersWithSpaces>14000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2023-05-11T09:10:00Z</dcterms:created>
  <dcterms:modified xsi:type="dcterms:W3CDTF">2023-05-11T09:10:00Z</dcterms:modified>
</cp:coreProperties>
</file>