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ПРАВИТЕЛЬСТВО РОССИЙСКОЙ ФЕДЕРАЦИИ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ПОСТАНОВЛЕНИЕ</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от 5 июля 2013 г. № 568</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c"/>
        <w:shd w:val="clear" w:color="auto" w:fill="FFFFFF"/>
        <w:spacing w:before="75" w:beforeAutospacing="0" w:after="75" w:afterAutospacing="0"/>
        <w:ind w:left="563" w:right="563"/>
        <w:jc w:val="center"/>
        <w:rPr>
          <w:color w:val="333333"/>
          <w:sz w:val="23"/>
          <w:szCs w:val="23"/>
        </w:rPr>
      </w:pPr>
      <w:r>
        <w:rPr>
          <w:color w:val="333333"/>
          <w:sz w:val="23"/>
          <w:szCs w:val="23"/>
        </w:rPr>
        <w:t>МОСКВА</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t"/>
        <w:shd w:val="clear" w:color="auto" w:fill="FFFFFF"/>
        <w:spacing w:before="75" w:beforeAutospacing="0" w:after="75" w:afterAutospacing="0"/>
        <w:ind w:left="563" w:right="563"/>
        <w:jc w:val="center"/>
        <w:rPr>
          <w:b/>
          <w:bCs/>
          <w:color w:val="333333"/>
          <w:sz w:val="23"/>
          <w:szCs w:val="23"/>
        </w:rPr>
      </w:pPr>
      <w:r>
        <w:rPr>
          <w:b/>
          <w:bCs/>
          <w:color w:val="333333"/>
          <w:sz w:val="23"/>
          <w:szCs w:val="23"/>
        </w:rP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c"/>
        <w:shd w:val="clear" w:color="auto" w:fill="FFFFFF"/>
        <w:spacing w:before="75" w:beforeAutospacing="0" w:after="75" w:afterAutospacing="0"/>
        <w:ind w:left="563" w:right="563"/>
        <w:jc w:val="center"/>
        <w:rPr>
          <w:color w:val="333333"/>
          <w:sz w:val="23"/>
          <w:szCs w:val="23"/>
        </w:rPr>
      </w:pPr>
      <w:r>
        <w:rPr>
          <w:rStyle w:val="mark"/>
          <w:i/>
          <w:iCs/>
          <w:color w:val="1111EE"/>
          <w:sz w:val="23"/>
          <w:szCs w:val="23"/>
          <w:shd w:val="clear" w:color="auto" w:fill="F0F0F0"/>
        </w:rPr>
        <w:t>(В редакции постановлений Правительства Российской Федерации </w:t>
      </w:r>
      <w:hyperlink r:id="rId4" w:tgtFrame="contents" w:history="1">
        <w:r>
          <w:rPr>
            <w:rStyle w:val="a4"/>
            <w:color w:val="1C1CD6"/>
            <w:sz w:val="23"/>
            <w:szCs w:val="23"/>
            <w:shd w:val="clear" w:color="auto" w:fill="F0F0F0"/>
          </w:rPr>
          <w:t>от 28.06.2016  № 594</w:t>
        </w:r>
      </w:hyperlink>
      <w:r>
        <w:rPr>
          <w:rStyle w:val="mark"/>
          <w:i/>
          <w:iCs/>
          <w:color w:val="1111EE"/>
          <w:sz w:val="23"/>
          <w:szCs w:val="23"/>
          <w:shd w:val="clear" w:color="auto" w:fill="F0F0F0"/>
        </w:rPr>
        <w:t>; </w:t>
      </w:r>
      <w:hyperlink r:id="rId5" w:tgtFrame="contents" w:history="1">
        <w:r>
          <w:rPr>
            <w:rStyle w:val="a4"/>
            <w:color w:val="1C1CD6"/>
            <w:sz w:val="23"/>
            <w:szCs w:val="23"/>
            <w:shd w:val="clear" w:color="auto" w:fill="F0F0F0"/>
          </w:rPr>
          <w:t>от 15.02.2017  № 187</w:t>
        </w:r>
      </w:hyperlink>
      <w:r>
        <w:rPr>
          <w:rStyle w:val="mark"/>
          <w:i/>
          <w:iCs/>
          <w:color w:val="1111EE"/>
          <w:sz w:val="23"/>
          <w:szCs w:val="23"/>
          <w:shd w:val="clear" w:color="auto" w:fill="F0F0F0"/>
        </w:rPr>
        <w:t>)</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В соответствии со статьей 349</w:t>
      </w:r>
      <w:r>
        <w:rPr>
          <w:rStyle w:val="w9"/>
          <w:color w:val="333333"/>
          <w:sz w:val="14"/>
          <w:szCs w:val="14"/>
        </w:rPr>
        <w:t>2</w:t>
      </w:r>
      <w:r>
        <w:rPr>
          <w:color w:val="333333"/>
          <w:sz w:val="23"/>
          <w:szCs w:val="23"/>
        </w:rPr>
        <w:t> </w:t>
      </w:r>
      <w:hyperlink r:id="rId6" w:tgtFrame="contents" w:history="1">
        <w:r>
          <w:rPr>
            <w:rStyle w:val="cmd"/>
            <w:color w:val="1111EE"/>
            <w:sz w:val="23"/>
            <w:szCs w:val="23"/>
            <w:u w:val="single"/>
          </w:rPr>
          <w:t>Трудового кодекса Российской Федерации</w:t>
        </w:r>
      </w:hyperlink>
      <w:r>
        <w:rPr>
          <w:color w:val="333333"/>
          <w:sz w:val="23"/>
          <w:szCs w:val="23"/>
        </w:rPr>
        <w:t> Правительство Российской Федерации постановляет:</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а) работник не вправе:</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в) работник обязан:</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принимать меры по недопущению любой возможности возникновения конфликта интересов и урегулированию возникшего конфликта интересов;</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Pr>
          <w:rStyle w:val="mark"/>
          <w:i/>
          <w:iCs/>
          <w:color w:val="1111EE"/>
          <w:sz w:val="23"/>
          <w:szCs w:val="23"/>
        </w:rPr>
        <w:t> (В редакции Постановления Правительства Российской Федерации </w:t>
      </w:r>
      <w:hyperlink r:id="rId7" w:tgtFrame="contents" w:history="1">
        <w:r>
          <w:rPr>
            <w:rStyle w:val="a4"/>
            <w:color w:val="1C1CD6"/>
            <w:sz w:val="23"/>
            <w:szCs w:val="23"/>
          </w:rPr>
          <w:t>от 28.06.2016  № 594</w:t>
        </w:r>
      </w:hyperlink>
      <w:r>
        <w:rPr>
          <w:rStyle w:val="mark"/>
          <w:i/>
          <w:iCs/>
          <w:color w:val="1111EE"/>
          <w:sz w:val="23"/>
          <w:szCs w:val="23"/>
        </w:rPr>
        <w:t>)</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i/>
          <w:iCs/>
          <w:color w:val="1111EE"/>
          <w:sz w:val="23"/>
          <w:szCs w:val="23"/>
        </w:rPr>
        <w:t> (В редакции Постановления Правительства Российской Федерации </w:t>
      </w:r>
      <w:hyperlink r:id="rId8" w:tgtFrame="contents" w:history="1">
        <w:r>
          <w:rPr>
            <w:rStyle w:val="a4"/>
            <w:color w:val="1C1CD6"/>
            <w:sz w:val="23"/>
            <w:szCs w:val="23"/>
          </w:rPr>
          <w:t>от 28.06.2016  № 594</w:t>
        </w:r>
      </w:hyperlink>
      <w:r>
        <w:rPr>
          <w:rStyle w:val="mark"/>
          <w:i/>
          <w:iCs/>
          <w:color w:val="1111EE"/>
          <w:sz w:val="23"/>
          <w:szCs w:val="23"/>
        </w:rPr>
        <w:t>)</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rPr>
        <w:t>3. Установить, что работники, замещающие должности, указанные в абзаце первом пункта 1 настоящего постановления, и граждане, указанные в пункте 2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w:t>
      </w:r>
      <w:r>
        <w:rPr>
          <w:rStyle w:val="ed"/>
          <w:color w:val="1111EE"/>
          <w:sz w:val="23"/>
          <w:szCs w:val="23"/>
          <w:shd w:val="clear" w:color="auto" w:fill="F0F0F0"/>
        </w:rPr>
        <w:t>, за исключением работников, замещающих должности (кроме предусмотренных пунктом 4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r>
        <w:rPr>
          <w:rStyle w:val="ed"/>
          <w:color w:val="1111EE"/>
          <w:sz w:val="23"/>
          <w:szCs w:val="23"/>
        </w:rPr>
        <w:t>.</w:t>
      </w:r>
      <w:r>
        <w:rPr>
          <w:rStyle w:val="mark"/>
          <w:i/>
          <w:iCs/>
          <w:color w:val="1111EE"/>
          <w:sz w:val="23"/>
          <w:szCs w:val="23"/>
          <w:shd w:val="clear" w:color="auto" w:fill="F0F0F0"/>
        </w:rPr>
        <w:t> (В редакции постановлений Правительства Российской Федерации </w:t>
      </w:r>
      <w:hyperlink r:id="rId9" w:tgtFrame="contents" w:history="1">
        <w:r>
          <w:rPr>
            <w:rStyle w:val="a4"/>
            <w:color w:val="1C1CD6"/>
            <w:sz w:val="23"/>
            <w:szCs w:val="23"/>
            <w:shd w:val="clear" w:color="auto" w:fill="F0F0F0"/>
          </w:rPr>
          <w:t>от 28.06.2016  № 594</w:t>
        </w:r>
      </w:hyperlink>
      <w:r>
        <w:rPr>
          <w:rStyle w:val="mark"/>
          <w:i/>
          <w:iCs/>
          <w:color w:val="1111EE"/>
          <w:sz w:val="23"/>
          <w:szCs w:val="23"/>
          <w:shd w:val="clear" w:color="auto" w:fill="F0F0F0"/>
        </w:rPr>
        <w:t>; </w:t>
      </w:r>
      <w:hyperlink r:id="rId10" w:tgtFrame="contents" w:history="1">
        <w:r>
          <w:rPr>
            <w:rStyle w:val="a4"/>
            <w:color w:val="1C1CD6"/>
            <w:sz w:val="23"/>
            <w:szCs w:val="23"/>
            <w:shd w:val="clear" w:color="auto" w:fill="F0F0F0"/>
          </w:rPr>
          <w:t>от 15.02.2017  № 187</w:t>
        </w:r>
      </w:hyperlink>
      <w:r>
        <w:rPr>
          <w:rStyle w:val="mark"/>
          <w:i/>
          <w:iCs/>
          <w:color w:val="1111EE"/>
          <w:sz w:val="23"/>
          <w:szCs w:val="23"/>
          <w:shd w:val="clear" w:color="auto" w:fill="F0F0F0"/>
        </w:rPr>
        <w:t>)</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rStyle w:val="ed"/>
          <w:color w:val="1111EE"/>
          <w:sz w:val="23"/>
          <w:szCs w:val="23"/>
          <w:shd w:val="clear" w:color="auto" w:fill="F0F0F0"/>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r>
        <w:rPr>
          <w:rStyle w:val="mark"/>
          <w:i/>
          <w:iCs/>
          <w:color w:val="1111EE"/>
          <w:sz w:val="23"/>
          <w:szCs w:val="23"/>
          <w:shd w:val="clear" w:color="auto" w:fill="F0F0F0"/>
        </w:rPr>
        <w:t> (Дополнен - Постановление Правительства Российской Федерации </w:t>
      </w:r>
      <w:hyperlink r:id="rId11" w:tgtFrame="contents" w:history="1">
        <w:r>
          <w:rPr>
            <w:rStyle w:val="a4"/>
            <w:color w:val="1C1CD6"/>
            <w:sz w:val="23"/>
            <w:szCs w:val="23"/>
            <w:shd w:val="clear" w:color="auto" w:fill="F0F0F0"/>
          </w:rPr>
          <w:t>от 15.02.2017  № 187</w:t>
        </w:r>
      </w:hyperlink>
      <w:r>
        <w:rPr>
          <w:rStyle w:val="mark"/>
          <w:i/>
          <w:iCs/>
          <w:color w:val="1111EE"/>
          <w:sz w:val="23"/>
          <w:szCs w:val="23"/>
          <w:shd w:val="clear" w:color="auto" w:fill="F0F0F0"/>
        </w:rPr>
        <w:t>)</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6C61C1" w:rsidRDefault="006C61C1" w:rsidP="006C61C1">
      <w:pPr>
        <w:pStyle w:val="i"/>
        <w:shd w:val="clear" w:color="auto" w:fill="FFFFFF"/>
        <w:spacing w:before="75" w:beforeAutospacing="0" w:after="75" w:afterAutospacing="0"/>
        <w:ind w:left="563"/>
        <w:rPr>
          <w:color w:val="333333"/>
          <w:sz w:val="23"/>
          <w:szCs w:val="23"/>
        </w:rPr>
      </w:pPr>
      <w:r>
        <w:rPr>
          <w:color w:val="333333"/>
          <w:sz w:val="23"/>
          <w:szCs w:val="23"/>
        </w:rPr>
        <w:t>Председатель Правительства</w:t>
      </w:r>
      <w:r>
        <w:rPr>
          <w:color w:val="333333"/>
          <w:sz w:val="23"/>
          <w:szCs w:val="23"/>
        </w:rPr>
        <w:br/>
        <w:t>Российской Федерации                               Д.Медведев</w:t>
      </w:r>
    </w:p>
    <w:p w:rsidR="006C61C1" w:rsidRDefault="006C61C1" w:rsidP="006C61C1">
      <w:pPr>
        <w:pStyle w:val="a3"/>
        <w:shd w:val="clear" w:color="auto" w:fill="FFFFFF"/>
        <w:spacing w:before="75" w:beforeAutospacing="0" w:after="75" w:afterAutospacing="0"/>
        <w:ind w:firstLine="563"/>
        <w:jc w:val="both"/>
        <w:rPr>
          <w:color w:val="333333"/>
          <w:sz w:val="23"/>
          <w:szCs w:val="23"/>
        </w:rPr>
      </w:pPr>
      <w:r>
        <w:rPr>
          <w:color w:val="333333"/>
          <w:sz w:val="23"/>
          <w:szCs w:val="23"/>
        </w:rPr>
        <w:t> </w:t>
      </w:r>
    </w:p>
    <w:p w:rsidR="00BF0BA8" w:rsidRDefault="00BF0BA8"/>
    <w:sectPr w:rsidR="00BF0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6C61C1"/>
    <w:rsid w:val="006C61C1"/>
    <w:rsid w:val="00BF0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C61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6C6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6C61C1"/>
  </w:style>
  <w:style w:type="character" w:customStyle="1" w:styleId="cmd">
    <w:name w:val="cmd"/>
    <w:basedOn w:val="a0"/>
    <w:rsid w:val="006C61C1"/>
  </w:style>
  <w:style w:type="character" w:styleId="a4">
    <w:name w:val="Hyperlink"/>
    <w:basedOn w:val="a0"/>
    <w:uiPriority w:val="99"/>
    <w:semiHidden/>
    <w:unhideWhenUsed/>
    <w:rsid w:val="006C61C1"/>
    <w:rPr>
      <w:color w:val="0000FF"/>
      <w:u w:val="single"/>
    </w:rPr>
  </w:style>
  <w:style w:type="character" w:customStyle="1" w:styleId="w9">
    <w:name w:val="w9"/>
    <w:basedOn w:val="a0"/>
    <w:rsid w:val="006C61C1"/>
  </w:style>
  <w:style w:type="character" w:customStyle="1" w:styleId="ed">
    <w:name w:val="ed"/>
    <w:basedOn w:val="a0"/>
    <w:rsid w:val="006C61C1"/>
  </w:style>
  <w:style w:type="paragraph" w:customStyle="1" w:styleId="i">
    <w:name w:val="i"/>
    <w:basedOn w:val="a"/>
    <w:rsid w:val="006C6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07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497&amp;backlink=1&amp;&amp;nd=1024051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gov.ru/proxy/ips/?docbody=&amp;prevDoc=102166497&amp;backlink=1&amp;&amp;nd=1024051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2166497&amp;backlink=1&amp;&amp;nd=102074279" TargetMode="External"/><Relationship Id="rId11" Type="http://schemas.openxmlformats.org/officeDocument/2006/relationships/hyperlink" Target="http://pravo.gov.ru/proxy/ips/?docbody=&amp;prevDoc=102166497&amp;backlink=1&amp;&amp;nd=102425414" TargetMode="External"/><Relationship Id="rId5" Type="http://schemas.openxmlformats.org/officeDocument/2006/relationships/hyperlink" Target="http://pravo.gov.ru/proxy/ips/?docbody=&amp;prevDoc=102166497&amp;backlink=1&amp;&amp;nd=102425414" TargetMode="External"/><Relationship Id="rId10" Type="http://schemas.openxmlformats.org/officeDocument/2006/relationships/hyperlink" Target="http://pravo.gov.ru/proxy/ips/?docbody=&amp;prevDoc=102166497&amp;backlink=1&amp;&amp;nd=102425414" TargetMode="External"/><Relationship Id="rId4" Type="http://schemas.openxmlformats.org/officeDocument/2006/relationships/hyperlink" Target="http://pravo.gov.ru/proxy/ips/?docbody=&amp;prevDoc=102166497&amp;backlink=1&amp;&amp;nd=102405155" TargetMode="External"/><Relationship Id="rId9" Type="http://schemas.openxmlformats.org/officeDocument/2006/relationships/hyperlink" Target="http://pravo.gov.ru/proxy/ips/?docbody=&amp;prevDoc=102166497&amp;backlink=1&amp;&amp;nd=102405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7169</Characters>
  <Application>Microsoft Office Word</Application>
  <DocSecurity>0</DocSecurity>
  <Lines>59</Lines>
  <Paragraphs>16</Paragraphs>
  <ScaleCrop>false</ScaleCrop>
  <Company>Microsoft</Company>
  <LinksUpToDate>false</LinksUpToDate>
  <CharactersWithSpaces>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2023-05-11T09:23:00Z</dcterms:created>
  <dcterms:modified xsi:type="dcterms:W3CDTF">2023-05-11T09:23:00Z</dcterms:modified>
</cp:coreProperties>
</file>