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CA" w:rsidRDefault="006E6ECA" w:rsidP="006E6ECA">
      <w:pPr>
        <w:ind w:left="720"/>
        <w:rPr>
          <w:b/>
          <w:bCs/>
        </w:rPr>
      </w:pPr>
    </w:p>
    <w:p w:rsidR="004418AD" w:rsidRDefault="004418AD" w:rsidP="004418AD">
      <w:pPr>
        <w:jc w:val="center"/>
        <w:rPr>
          <w:b/>
          <w:spacing w:val="-5"/>
        </w:rPr>
      </w:pPr>
      <w:r>
        <w:rPr>
          <w:b/>
          <w:spacing w:val="-5"/>
        </w:rPr>
        <w:t xml:space="preserve">АДМИНИСТРАЦИЯ   </w:t>
      </w:r>
    </w:p>
    <w:p w:rsidR="004418AD" w:rsidRDefault="004418AD" w:rsidP="004418AD">
      <w:pPr>
        <w:jc w:val="center"/>
        <w:rPr>
          <w:b/>
          <w:spacing w:val="-5"/>
        </w:rPr>
      </w:pPr>
      <w:r>
        <w:rPr>
          <w:b/>
          <w:spacing w:val="-5"/>
        </w:rPr>
        <w:t>НОВОГОРКИНСКОГО  СЕЛЬСКОГО  ПОСЕЛЕНИЯ</w:t>
      </w:r>
    </w:p>
    <w:p w:rsidR="004418AD" w:rsidRDefault="004418AD" w:rsidP="004418AD">
      <w:pPr>
        <w:jc w:val="center"/>
        <w:rPr>
          <w:b/>
          <w:spacing w:val="-5"/>
        </w:rPr>
      </w:pPr>
      <w:r>
        <w:rPr>
          <w:b/>
          <w:spacing w:val="-5"/>
        </w:rPr>
        <w:t>ЛЕЖНЕВСКОГО  МУНИЦИПАЛЬНОГО  РАЙОНА  ИВАНОВСКОЙ  ОБЛАСТИ</w:t>
      </w:r>
    </w:p>
    <w:p w:rsidR="004418AD" w:rsidRDefault="004418AD" w:rsidP="004418AD">
      <w:pPr>
        <w:pStyle w:val="4"/>
      </w:pPr>
    </w:p>
    <w:p w:rsidR="004418AD" w:rsidRDefault="004418AD" w:rsidP="004418AD">
      <w:pPr>
        <w:jc w:val="center"/>
        <w:rPr>
          <w:b/>
        </w:rPr>
      </w:pPr>
      <w:r>
        <w:rPr>
          <w:b/>
        </w:rPr>
        <w:t>ПОСТАНОВЛЕНИЕ</w:t>
      </w:r>
    </w:p>
    <w:p w:rsidR="004418AD" w:rsidRDefault="004418AD" w:rsidP="004418AD">
      <w:pPr>
        <w:rPr>
          <w:b/>
          <w:sz w:val="20"/>
          <w:szCs w:val="20"/>
        </w:rPr>
      </w:pPr>
    </w:p>
    <w:p w:rsidR="004418AD" w:rsidRDefault="004418AD" w:rsidP="004418AD">
      <w:pPr>
        <w:rPr>
          <w:b/>
        </w:rPr>
      </w:pPr>
      <w:r>
        <w:rPr>
          <w:b/>
        </w:rPr>
        <w:t xml:space="preserve">         </w:t>
      </w:r>
    </w:p>
    <w:p w:rsidR="004418AD" w:rsidRDefault="004418AD" w:rsidP="004418AD">
      <w:pPr>
        <w:rPr>
          <w:b/>
        </w:rPr>
      </w:pPr>
      <w:r>
        <w:rPr>
          <w:b/>
        </w:rPr>
        <w:t xml:space="preserve">                     21.03.2025г.                                                                               № 24</w:t>
      </w:r>
    </w:p>
    <w:p w:rsidR="004418AD" w:rsidRDefault="004418AD" w:rsidP="004418AD">
      <w:pPr>
        <w:jc w:val="both"/>
        <w:rPr>
          <w:b/>
        </w:rPr>
      </w:pPr>
    </w:p>
    <w:p w:rsidR="004418AD" w:rsidRDefault="004418AD" w:rsidP="004418AD">
      <w:pPr>
        <w:jc w:val="both"/>
        <w:rPr>
          <w:b/>
        </w:rPr>
      </w:pPr>
    </w:p>
    <w:p w:rsidR="004418AD" w:rsidRDefault="004418AD" w:rsidP="004418AD">
      <w:pPr>
        <w:jc w:val="center"/>
        <w:rPr>
          <w:b/>
        </w:rPr>
      </w:pPr>
      <w:r>
        <w:rPr>
          <w:b/>
        </w:rPr>
        <w:t xml:space="preserve">О проведении  двухмесячников по  благоустройству и </w:t>
      </w:r>
      <w:proofErr w:type="gramStart"/>
      <w:r>
        <w:rPr>
          <w:b/>
        </w:rPr>
        <w:t>санитарной</w:t>
      </w:r>
      <w:proofErr w:type="gramEnd"/>
      <w:r>
        <w:rPr>
          <w:b/>
        </w:rPr>
        <w:t xml:space="preserve">  </w:t>
      </w:r>
    </w:p>
    <w:p w:rsidR="004418AD" w:rsidRDefault="004418AD" w:rsidP="004418AD">
      <w:pPr>
        <w:jc w:val="center"/>
        <w:rPr>
          <w:b/>
        </w:rPr>
      </w:pPr>
      <w:r>
        <w:rPr>
          <w:b/>
        </w:rPr>
        <w:t xml:space="preserve">очистке  на территории  </w:t>
      </w:r>
      <w:proofErr w:type="spellStart"/>
      <w:r>
        <w:rPr>
          <w:b/>
        </w:rPr>
        <w:t>Новогоркинского</w:t>
      </w:r>
      <w:proofErr w:type="spellEnd"/>
      <w:r>
        <w:rPr>
          <w:b/>
        </w:rPr>
        <w:t xml:space="preserve"> сельского поселения.</w:t>
      </w: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  <w:rPr>
          <w:spacing w:val="-2"/>
        </w:rPr>
      </w:pPr>
      <w:r>
        <w:t xml:space="preserve">                      </w:t>
      </w:r>
      <w:proofErr w:type="gramStart"/>
      <w:r>
        <w:rPr>
          <w:spacing w:val="-2"/>
        </w:rPr>
        <w:t xml:space="preserve">В целях улучшения экологической обстановки и санитарного  состояния  улиц, площадей, зеленых зон общего пользования,  дворовых территорий, населенных пунктов, расположенных на территории поселения, руководствуясь Распоряжением Губернатора Ивановской области от 12.04.2006года  № 315-р « О мерах по улучшению благоустройства и санитарного содержания поселений и городских округов Ивановской области», Постановлением Администрации  </w:t>
      </w:r>
      <w:proofErr w:type="spellStart"/>
      <w:r>
        <w:rPr>
          <w:spacing w:val="-2"/>
        </w:rPr>
        <w:t>Лежневского</w:t>
      </w:r>
      <w:proofErr w:type="spellEnd"/>
      <w:r>
        <w:rPr>
          <w:spacing w:val="-2"/>
        </w:rPr>
        <w:t xml:space="preserve"> муниципального района Ивановской области № 148 от 19.03.2025г.  «О проведении двухмесячников по</w:t>
      </w:r>
      <w:proofErr w:type="gramEnd"/>
      <w:r>
        <w:rPr>
          <w:spacing w:val="-2"/>
        </w:rPr>
        <w:t xml:space="preserve"> благоустройству и санитарной очистке на территории </w:t>
      </w:r>
      <w:proofErr w:type="spellStart"/>
      <w:r>
        <w:rPr>
          <w:spacing w:val="-2"/>
        </w:rPr>
        <w:t>Лежневского</w:t>
      </w:r>
      <w:proofErr w:type="spellEnd"/>
      <w:r>
        <w:rPr>
          <w:spacing w:val="-2"/>
        </w:rPr>
        <w:t xml:space="preserve"> муниципального района», Администрация </w:t>
      </w:r>
      <w:proofErr w:type="spellStart"/>
      <w:r>
        <w:rPr>
          <w:spacing w:val="-2"/>
        </w:rPr>
        <w:t>Новогоркинского</w:t>
      </w:r>
      <w:proofErr w:type="spellEnd"/>
      <w:r>
        <w:rPr>
          <w:spacing w:val="-2"/>
        </w:rPr>
        <w:t xml:space="preserve"> сельского поселения  </w:t>
      </w:r>
      <w:r>
        <w:rPr>
          <w:b/>
          <w:spacing w:val="-2"/>
        </w:rPr>
        <w:t>постановляет:</w:t>
      </w:r>
    </w:p>
    <w:p w:rsidR="004418AD" w:rsidRDefault="004418AD" w:rsidP="004418AD">
      <w:pPr>
        <w:jc w:val="both"/>
      </w:pPr>
      <w:r>
        <w:t xml:space="preserve">1. </w:t>
      </w:r>
      <w:r>
        <w:rPr>
          <w:b/>
        </w:rPr>
        <w:t>Провести  с 28.03.2025г. по 30.05.2025г. и с 15.09.2025г. по 17.10.2025г.</w:t>
      </w:r>
      <w:r>
        <w:t xml:space="preserve">  двухмесячники по благоустройству,  санитарной очистке и озеленению  населенных пунктов поселения, основными целями которого считать:</w:t>
      </w:r>
    </w:p>
    <w:p w:rsidR="004418AD" w:rsidRDefault="004418AD" w:rsidP="004418AD">
      <w:pPr>
        <w:jc w:val="both"/>
      </w:pPr>
      <w:r>
        <w:t>-очистку территории объектов образования, здравоохранения, памятников, мест захоронений, придомовых территорий, дорожных покрытий на улицах и основных маршрутах движения автотранспорта от мусора, производственных отходов и несанкционированных свалок;</w:t>
      </w:r>
    </w:p>
    <w:p w:rsidR="004418AD" w:rsidRDefault="004418AD" w:rsidP="004418AD">
      <w:pPr>
        <w:jc w:val="both"/>
      </w:pPr>
      <w:r>
        <w:t xml:space="preserve">-содержание зеленых насаждений и уход за ними, посадка новых деревьев, кустарников, цветов. </w:t>
      </w:r>
    </w:p>
    <w:p w:rsidR="004418AD" w:rsidRDefault="004418AD" w:rsidP="004418AD">
      <w:pPr>
        <w:jc w:val="both"/>
      </w:pPr>
      <w:r>
        <w:t>2. Рекомендовать руководителям предприятий и организаций всех форм собственности в период  двухмесячника:</w:t>
      </w:r>
    </w:p>
    <w:p w:rsidR="004418AD" w:rsidRDefault="004418AD" w:rsidP="004418AD">
      <w:pPr>
        <w:jc w:val="both"/>
      </w:pPr>
      <w:r>
        <w:t xml:space="preserve">-полностью очистить подведомственные территории от слежавшегося  мусора, </w:t>
      </w:r>
    </w:p>
    <w:p w:rsidR="004418AD" w:rsidRDefault="004418AD" w:rsidP="004418AD">
      <w:pPr>
        <w:jc w:val="both"/>
      </w:pPr>
      <w:r>
        <w:t>-обратить особое внимание на очистку мест сбора мусора охранных зон, источников водоснабжения, ликвидацию производственных свалок;</w:t>
      </w:r>
    </w:p>
    <w:p w:rsidR="004418AD" w:rsidRDefault="004418AD" w:rsidP="004418AD">
      <w:pPr>
        <w:jc w:val="both"/>
      </w:pPr>
      <w:r>
        <w:t>-озеленить территории жилых домов, центральных сельских усадеб, территории  школ,                  детского сада, больницы, санитарных зон предприятий;</w:t>
      </w:r>
    </w:p>
    <w:p w:rsidR="004418AD" w:rsidRDefault="004418AD" w:rsidP="004418AD">
      <w:pPr>
        <w:jc w:val="both"/>
      </w:pPr>
      <w:r>
        <w:t>к проведению работ по благоустройству привлечь широкие массы трудящихся (домовых и уличных комитетов), учащихся школы;</w:t>
      </w:r>
    </w:p>
    <w:p w:rsidR="004418AD" w:rsidRDefault="004418AD" w:rsidP="004418AD">
      <w:pPr>
        <w:jc w:val="both"/>
      </w:pPr>
      <w:r>
        <w:t>активизировать работу Советов микрорайонов, домовых и уличных комитетов в улучшении благоустройства дворовых территорий;</w:t>
      </w:r>
    </w:p>
    <w:p w:rsidR="004418AD" w:rsidRDefault="004418AD" w:rsidP="004418AD">
      <w:pPr>
        <w:jc w:val="both"/>
      </w:pPr>
      <w:r>
        <w:t>-осуществить мероприятия по уборке несанкционированных свалок на подведомственных территориях, в том числе, расположенных вдоль автомобильных дорог.</w:t>
      </w:r>
    </w:p>
    <w:p w:rsidR="004418AD" w:rsidRDefault="004418AD" w:rsidP="004418AD">
      <w:pPr>
        <w:jc w:val="both"/>
      </w:pPr>
      <w:r>
        <w:rPr>
          <w:spacing w:val="-4"/>
        </w:rPr>
        <w:t>3. Утвердить закрепленные территории за предприятиями и организациями всех</w:t>
      </w:r>
    </w:p>
    <w:p w:rsidR="004418AD" w:rsidRDefault="004418AD" w:rsidP="004418AD">
      <w:pPr>
        <w:jc w:val="both"/>
      </w:pPr>
      <w:r>
        <w:rPr>
          <w:spacing w:val="-5"/>
        </w:rPr>
        <w:t>форм собственности (приложение № 1).</w:t>
      </w:r>
    </w:p>
    <w:p w:rsidR="004418AD" w:rsidRDefault="004418AD" w:rsidP="004418AD">
      <w:pPr>
        <w:jc w:val="both"/>
      </w:pPr>
      <w:r>
        <w:t xml:space="preserve">4. Еженедельно организовывать и проводить санитарные дни по очистке и благоустройству закрепленных территорий. </w:t>
      </w:r>
    </w:p>
    <w:p w:rsidR="004418AD" w:rsidRDefault="004418AD" w:rsidP="004418AD">
      <w:pPr>
        <w:jc w:val="both"/>
      </w:pPr>
      <w:r>
        <w:t xml:space="preserve">5. Объявить </w:t>
      </w:r>
      <w:r>
        <w:rPr>
          <w:b/>
        </w:rPr>
        <w:t>25 апреля 2025 года</w:t>
      </w:r>
      <w:r>
        <w:t xml:space="preserve"> Всероссийским субботником на территории </w:t>
      </w:r>
      <w:proofErr w:type="spellStart"/>
      <w:r>
        <w:t>Новогоркинского</w:t>
      </w:r>
      <w:proofErr w:type="spellEnd"/>
      <w:r>
        <w:t xml:space="preserve"> сельского поселения.</w:t>
      </w:r>
    </w:p>
    <w:p w:rsidR="004418AD" w:rsidRDefault="004418AD" w:rsidP="004418AD">
      <w:pPr>
        <w:jc w:val="both"/>
        <w:rPr>
          <w:b/>
        </w:rPr>
      </w:pPr>
      <w:r>
        <w:lastRenderedPageBreak/>
        <w:t xml:space="preserve">6. Объявить </w:t>
      </w:r>
      <w:r>
        <w:rPr>
          <w:b/>
        </w:rPr>
        <w:t xml:space="preserve">18 апреля, 07 мая, 23 мая, 30 мая, 19 сентября,  26 сентября,  </w:t>
      </w:r>
    </w:p>
    <w:p w:rsidR="004418AD" w:rsidRDefault="004418AD" w:rsidP="004418AD">
      <w:r>
        <w:rPr>
          <w:b/>
        </w:rPr>
        <w:t xml:space="preserve">03  октября, 10 октября   2025 </w:t>
      </w:r>
      <w:r>
        <w:t xml:space="preserve"> года едиными санитарными днями (субботниками) на территории </w:t>
      </w:r>
      <w:proofErr w:type="spellStart"/>
      <w:r>
        <w:t>Новогоркинского</w:t>
      </w:r>
      <w:proofErr w:type="spellEnd"/>
      <w:r>
        <w:t xml:space="preserve"> сельского поселения.</w:t>
      </w:r>
    </w:p>
    <w:p w:rsidR="004418AD" w:rsidRDefault="004418AD" w:rsidP="004418AD">
      <w:r>
        <w:t>7. Руководителям предприятий и учреждений всех форм собственности в период  двухмесячников предоставлять в администрацию поселения информацию о выполненных работах по улучшению благоустройства и санитарного состояния подведомственных территорий по форме (приложение № 2).</w:t>
      </w:r>
    </w:p>
    <w:p w:rsidR="004418AD" w:rsidRDefault="004418AD" w:rsidP="004418AD">
      <w:r>
        <w:t xml:space="preserve">8. Настоящее постановление разместить на официальном сайте Администрации </w:t>
      </w:r>
      <w:proofErr w:type="spellStart"/>
      <w:r>
        <w:t>Новогоркинского</w:t>
      </w:r>
      <w:proofErr w:type="spellEnd"/>
      <w:r>
        <w:t xml:space="preserve"> сельского поселения в сети Интернет.</w:t>
      </w:r>
    </w:p>
    <w:p w:rsidR="004418AD" w:rsidRDefault="004418AD" w:rsidP="004418AD">
      <w:r>
        <w:t>9. Настоящее постановление вступает в силу с момента подписания.</w:t>
      </w:r>
    </w:p>
    <w:p w:rsidR="004418AD" w:rsidRDefault="004418AD" w:rsidP="004418AD">
      <w:r>
        <w:t xml:space="preserve">10.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</w:t>
      </w:r>
    </w:p>
    <w:p w:rsidR="004418AD" w:rsidRDefault="004418AD" w:rsidP="004418AD"/>
    <w:p w:rsidR="004418AD" w:rsidRDefault="004418AD" w:rsidP="004418AD"/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  <w:rPr>
          <w:b/>
        </w:rPr>
      </w:pPr>
      <w:r>
        <w:t xml:space="preserve"> </w:t>
      </w:r>
      <w:r>
        <w:rPr>
          <w:b/>
        </w:rPr>
        <w:t xml:space="preserve">        Глава </w:t>
      </w:r>
      <w:proofErr w:type="spellStart"/>
      <w:r>
        <w:rPr>
          <w:b/>
        </w:rPr>
        <w:t>Новогоркинского</w:t>
      </w:r>
      <w:proofErr w:type="spellEnd"/>
      <w:r>
        <w:rPr>
          <w:b/>
        </w:rPr>
        <w:t xml:space="preserve"> сельского поселения                             А.С.Левин</w:t>
      </w:r>
    </w:p>
    <w:p w:rsidR="004418AD" w:rsidRDefault="004418AD" w:rsidP="004418AD">
      <w:pPr>
        <w:jc w:val="both"/>
        <w:rPr>
          <w:b/>
        </w:rPr>
      </w:pPr>
    </w:p>
    <w:p w:rsidR="004418AD" w:rsidRDefault="004418AD" w:rsidP="004418AD">
      <w:pPr>
        <w:jc w:val="both"/>
        <w:rPr>
          <w:b/>
        </w:rPr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  <w:rPr>
          <w:szCs w:val="20"/>
        </w:rPr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both"/>
      </w:pPr>
    </w:p>
    <w:p w:rsidR="004418AD" w:rsidRDefault="004418AD" w:rsidP="004418AD">
      <w:pPr>
        <w:jc w:val="right"/>
        <w:rPr>
          <w:sz w:val="28"/>
        </w:rPr>
      </w:pPr>
    </w:p>
    <w:p w:rsidR="004418AD" w:rsidRDefault="004418AD" w:rsidP="004418AD">
      <w:pPr>
        <w:jc w:val="right"/>
        <w:rPr>
          <w:sz w:val="28"/>
        </w:rPr>
      </w:pPr>
    </w:p>
    <w:p w:rsidR="004418AD" w:rsidRDefault="004418AD" w:rsidP="004418AD">
      <w:pPr>
        <w:rPr>
          <w:sz w:val="28"/>
        </w:rPr>
      </w:pPr>
    </w:p>
    <w:p w:rsidR="004418AD" w:rsidRDefault="004418AD" w:rsidP="004418AD">
      <w:pPr>
        <w:rPr>
          <w:sz w:val="28"/>
        </w:rPr>
      </w:pPr>
    </w:p>
    <w:p w:rsidR="004418AD" w:rsidRDefault="004418AD" w:rsidP="004418AD">
      <w:pPr>
        <w:rPr>
          <w:sz w:val="28"/>
        </w:rPr>
      </w:pPr>
    </w:p>
    <w:p w:rsidR="004418AD" w:rsidRDefault="004418AD" w:rsidP="004418AD">
      <w:pPr>
        <w:rPr>
          <w:sz w:val="28"/>
        </w:rPr>
      </w:pPr>
    </w:p>
    <w:p w:rsidR="004418AD" w:rsidRDefault="004418AD" w:rsidP="004418AD">
      <w:pPr>
        <w:rPr>
          <w:sz w:val="28"/>
        </w:rPr>
      </w:pPr>
    </w:p>
    <w:p w:rsidR="004418AD" w:rsidRDefault="004418AD" w:rsidP="004418AD">
      <w:pPr>
        <w:rPr>
          <w:sz w:val="28"/>
        </w:rPr>
      </w:pPr>
    </w:p>
    <w:p w:rsidR="004418AD" w:rsidRDefault="004418AD" w:rsidP="004418AD">
      <w:pPr>
        <w:rPr>
          <w:sz w:val="28"/>
        </w:rPr>
      </w:pPr>
    </w:p>
    <w:p w:rsidR="004418AD" w:rsidRDefault="004418AD" w:rsidP="004418AD">
      <w:pPr>
        <w:rPr>
          <w:sz w:val="28"/>
        </w:rPr>
      </w:pPr>
    </w:p>
    <w:p w:rsidR="004418AD" w:rsidRDefault="004418AD" w:rsidP="004418AD">
      <w:pPr>
        <w:rPr>
          <w:sz w:val="28"/>
        </w:rPr>
      </w:pPr>
    </w:p>
    <w:p w:rsidR="004418AD" w:rsidRDefault="004418AD" w:rsidP="004418AD">
      <w:pPr>
        <w:rPr>
          <w:sz w:val="28"/>
        </w:rPr>
      </w:pPr>
    </w:p>
    <w:p w:rsidR="004418AD" w:rsidRDefault="004418AD" w:rsidP="004418AD">
      <w:pPr>
        <w:jc w:val="right"/>
      </w:pPr>
      <w:r>
        <w:t>Приложение 1</w:t>
      </w:r>
    </w:p>
    <w:p w:rsidR="004418AD" w:rsidRDefault="004418AD" w:rsidP="004418AD">
      <w:pPr>
        <w:jc w:val="right"/>
      </w:pPr>
      <w:r>
        <w:t>к постановлению администрации</w:t>
      </w:r>
    </w:p>
    <w:p w:rsidR="004418AD" w:rsidRDefault="004418AD" w:rsidP="004418AD">
      <w:pPr>
        <w:jc w:val="right"/>
      </w:pPr>
      <w:proofErr w:type="spellStart"/>
      <w:r>
        <w:t>Новогоркинского</w:t>
      </w:r>
      <w:proofErr w:type="spellEnd"/>
      <w:r>
        <w:t xml:space="preserve"> сельского поселения</w:t>
      </w:r>
    </w:p>
    <w:p w:rsidR="004418AD" w:rsidRDefault="004418AD" w:rsidP="004418AD">
      <w:pPr>
        <w:jc w:val="right"/>
      </w:pPr>
      <w:r>
        <w:t>от 21.03.2025года .№ 24</w:t>
      </w:r>
    </w:p>
    <w:p w:rsidR="004418AD" w:rsidRDefault="004418AD" w:rsidP="004418AD">
      <w:pPr>
        <w:shd w:val="clear" w:color="auto" w:fill="FFFFFF"/>
        <w:spacing w:line="271" w:lineRule="exact"/>
        <w:ind w:left="1217" w:right="1018" w:hanging="1183"/>
        <w:jc w:val="center"/>
        <w:rPr>
          <w:b/>
          <w:spacing w:val="-2"/>
        </w:rPr>
      </w:pPr>
    </w:p>
    <w:p w:rsidR="004418AD" w:rsidRDefault="004418AD" w:rsidP="004418AD">
      <w:pPr>
        <w:shd w:val="clear" w:color="auto" w:fill="FFFFFF"/>
        <w:spacing w:line="271" w:lineRule="exact"/>
        <w:ind w:left="1217" w:right="1018" w:hanging="1183"/>
        <w:jc w:val="center"/>
        <w:rPr>
          <w:b/>
          <w:bCs/>
          <w:spacing w:val="-2"/>
        </w:rPr>
      </w:pPr>
      <w:r>
        <w:rPr>
          <w:b/>
          <w:spacing w:val="-2"/>
        </w:rPr>
        <w:t>Территории,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 xml:space="preserve">закрепленные за предприятиями, организациями  </w:t>
      </w:r>
    </w:p>
    <w:p w:rsidR="004418AD" w:rsidRDefault="004418AD" w:rsidP="004418AD">
      <w:pPr>
        <w:shd w:val="clear" w:color="auto" w:fill="FFFFFF"/>
        <w:spacing w:line="271" w:lineRule="exact"/>
        <w:ind w:left="1217" w:right="1018" w:hanging="1183"/>
        <w:jc w:val="center"/>
        <w:rPr>
          <w:b/>
          <w:bCs/>
        </w:rPr>
      </w:pPr>
      <w:r>
        <w:rPr>
          <w:b/>
        </w:rPr>
        <w:t>и</w:t>
      </w:r>
      <w:r>
        <w:t xml:space="preserve"> </w:t>
      </w:r>
      <w:r>
        <w:rPr>
          <w:b/>
          <w:bCs/>
        </w:rPr>
        <w:t xml:space="preserve">жителями населенных пунктов  </w:t>
      </w:r>
    </w:p>
    <w:p w:rsidR="004418AD" w:rsidRDefault="004418AD" w:rsidP="004418AD">
      <w:pPr>
        <w:shd w:val="clear" w:color="auto" w:fill="FFFFFF"/>
        <w:spacing w:line="271" w:lineRule="exact"/>
        <w:ind w:left="1217" w:right="1018" w:hanging="1183"/>
        <w:jc w:val="center"/>
        <w:rPr>
          <w:b/>
          <w:bCs/>
        </w:rPr>
      </w:pPr>
    </w:p>
    <w:p w:rsidR="004418AD" w:rsidRDefault="004418AD" w:rsidP="004418AD">
      <w:pPr>
        <w:shd w:val="clear" w:color="auto" w:fill="FFFFFF"/>
        <w:spacing w:line="271" w:lineRule="exact"/>
        <w:ind w:left="1217" w:right="1018" w:hanging="1183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3"/>
        <w:gridCol w:w="3835"/>
        <w:gridCol w:w="2520"/>
      </w:tblGrid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  <w:rPr>
                <w:b/>
              </w:rPr>
            </w:pPr>
            <w:r>
              <w:rPr>
                <w:b/>
              </w:rPr>
              <w:t>Территории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Default="004418AD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  <w:p w:rsidR="004418AD" w:rsidRDefault="004418AD">
            <w:pPr>
              <w:jc w:val="center"/>
              <w:rPr>
                <w:b/>
              </w:rPr>
            </w:pP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Default="004418AD">
            <w:pPr>
              <w:jc w:val="center"/>
            </w:pPr>
            <w:r>
              <w:t>ООО «Тепловик»</w:t>
            </w:r>
          </w:p>
          <w:p w:rsidR="004418AD" w:rsidRDefault="004418AD">
            <w:pPr>
              <w:jc w:val="center"/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>Перед административным зданием, по периметру всей территории, внутри территории, территорию гаража (внутри и санитарную зону), вдоль фабричного забора по ул. Фабричная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 xml:space="preserve">Конкурсный управляющий </w:t>
            </w:r>
          </w:p>
          <w:p w:rsidR="004418AD" w:rsidRDefault="004418AD">
            <w:pPr>
              <w:jc w:val="center"/>
            </w:pPr>
            <w:r>
              <w:t>Павлов А.В.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 xml:space="preserve">МБОУ « </w:t>
            </w:r>
            <w:proofErr w:type="spellStart"/>
            <w:r>
              <w:t>Ново-Горкинская</w:t>
            </w:r>
            <w:proofErr w:type="spellEnd"/>
            <w:r>
              <w:t xml:space="preserve"> СШ»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 xml:space="preserve"> Часть территории по </w:t>
            </w:r>
            <w:proofErr w:type="spellStart"/>
            <w:r>
              <w:t>ул.Б.Шуйская-площадь</w:t>
            </w:r>
            <w:proofErr w:type="spellEnd"/>
            <w:r>
              <w:t>, справа от торгового центра до обелиска,</w:t>
            </w:r>
          </w:p>
          <w:p w:rsidR="004418AD" w:rsidRDefault="004418AD">
            <w:r>
              <w:t>территория школы,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Кузнецова Е.Ю.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proofErr w:type="spellStart"/>
            <w:r>
              <w:t>Новогоркинское</w:t>
            </w:r>
            <w:proofErr w:type="spellEnd"/>
            <w:r>
              <w:t xml:space="preserve"> отделение ОБУЗ « </w:t>
            </w:r>
            <w:proofErr w:type="spellStart"/>
            <w:r>
              <w:t>Лежневская</w:t>
            </w:r>
            <w:proofErr w:type="spellEnd"/>
            <w:r>
              <w:t xml:space="preserve"> ЦРБ»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>Территория больницы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Лапина Е.Г.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И/предприниматели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 xml:space="preserve">Вокруг магазинов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Все и/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Аптека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>Часть периметра здания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proofErr w:type="spellStart"/>
            <w:r>
              <w:t>Доргунова</w:t>
            </w:r>
            <w:proofErr w:type="spellEnd"/>
            <w:r>
              <w:t xml:space="preserve"> С.А.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Почта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>Часть периметра здания до дороги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Шнейдер Т.А.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Автостанция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rPr>
                <w:lang w:val="en-US"/>
              </w:rPr>
            </w:pPr>
            <w:r>
              <w:t>Вокруг здания до дороги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Работники автостанции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Администрация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>Вокруг здания до дороги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квер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Левин А.С.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МКДОУ Детский сад «Петушок»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>Вокруг здания, по периметру участка.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proofErr w:type="spellStart"/>
            <w:r>
              <w:t>Хорькова</w:t>
            </w:r>
            <w:proofErr w:type="spellEnd"/>
            <w:r>
              <w:t xml:space="preserve"> М.А.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 xml:space="preserve">МКУ « </w:t>
            </w:r>
            <w:proofErr w:type="spellStart"/>
            <w:r>
              <w:t>Новогоркинское</w:t>
            </w:r>
            <w:proofErr w:type="spellEnd"/>
            <w:r>
              <w:t xml:space="preserve"> СКО»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>Вокруг здания, ул</w:t>
            </w:r>
            <w:proofErr w:type="gramStart"/>
            <w:r>
              <w:t>.М</w:t>
            </w:r>
            <w:proofErr w:type="gramEnd"/>
            <w:r>
              <w:t>осковская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Сорокина Т.А.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.ш</w:t>
            </w:r>
            <w:proofErr w:type="gramEnd"/>
            <w:r>
              <w:t>кола</w:t>
            </w:r>
            <w:proofErr w:type="spell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>Вокруг здания, по периметру участка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Жаворонкова С.Д.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proofErr w:type="gramStart"/>
            <w:r>
              <w:t>СТ</w:t>
            </w:r>
            <w:proofErr w:type="gramEnd"/>
            <w:r>
              <w:t xml:space="preserve"> «Родник»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>Санитарная зона по периметру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Махов О.Н.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ООО «</w:t>
            </w:r>
            <w:proofErr w:type="spellStart"/>
            <w:r>
              <w:t>Альфатехгарант</w:t>
            </w:r>
            <w:proofErr w:type="spellEnd"/>
            <w:r>
              <w:t>»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t>Часть периметра  здания по ул. Фабричная д.1, мастерские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t>Бобров А.А.</w:t>
            </w: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</w:pPr>
            <w:r>
              <w:rPr>
                <w:spacing w:val="-4"/>
              </w:rPr>
              <w:t xml:space="preserve">Жители </w:t>
            </w:r>
            <w:r>
              <w:rPr>
                <w:bCs/>
                <w:spacing w:val="-4"/>
              </w:rPr>
              <w:t>индивидуальных домов</w:t>
            </w:r>
            <w:r>
              <w:rPr>
                <w:b/>
                <w:bCs/>
                <w:spacing w:val="-4"/>
              </w:rPr>
              <w:t xml:space="preserve">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r>
              <w:rPr>
                <w:spacing w:val="-4"/>
              </w:rPr>
              <w:t xml:space="preserve"> территории в границах своих домовладений до середины дороги общего пользования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Default="004418AD">
            <w:pPr>
              <w:jc w:val="center"/>
            </w:pPr>
          </w:p>
        </w:tc>
      </w:tr>
      <w:tr w:rsidR="004418AD" w:rsidTr="004418AD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jc w:val="center"/>
              <w:rPr>
                <w:spacing w:val="-4"/>
              </w:rPr>
            </w:pPr>
            <w:r>
              <w:rPr>
                <w:bCs/>
                <w:spacing w:val="-4"/>
              </w:rPr>
              <w:t xml:space="preserve">Жители многоквартирных жилых домов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AD" w:rsidRDefault="004418AD">
            <w:pPr>
              <w:rPr>
                <w:spacing w:val="-4"/>
              </w:rPr>
            </w:pPr>
            <w:r>
              <w:rPr>
                <w:spacing w:val="-4"/>
              </w:rPr>
              <w:t>территории общих дворов и по периметру многоквартирного дома до середины дороги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AD" w:rsidRDefault="004418AD">
            <w:pPr>
              <w:jc w:val="center"/>
            </w:pPr>
          </w:p>
        </w:tc>
      </w:tr>
    </w:tbl>
    <w:p w:rsidR="004418AD" w:rsidRDefault="004418AD" w:rsidP="004418AD">
      <w:pPr>
        <w:ind w:left="-397"/>
        <w:jc w:val="right"/>
      </w:pPr>
    </w:p>
    <w:p w:rsidR="004418AD" w:rsidRDefault="004418AD" w:rsidP="004418AD">
      <w:pPr>
        <w:ind w:left="-397"/>
        <w:jc w:val="right"/>
      </w:pPr>
    </w:p>
    <w:p w:rsidR="00136B4F" w:rsidRDefault="00136B4F"/>
    <w:sectPr w:rsidR="00136B4F" w:rsidSect="0013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ECA"/>
    <w:rsid w:val="00136B4F"/>
    <w:rsid w:val="00164C58"/>
    <w:rsid w:val="004418AD"/>
    <w:rsid w:val="00451F76"/>
    <w:rsid w:val="006E6ECA"/>
    <w:rsid w:val="0075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418AD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18AD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BF7D9-64D6-4531-B7AB-AF139DF3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2025-03-24T08:41:00Z</dcterms:created>
  <dcterms:modified xsi:type="dcterms:W3CDTF">2025-03-24T08:41:00Z</dcterms:modified>
</cp:coreProperties>
</file>