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2E" w:rsidRDefault="00EC0D2E" w:rsidP="00EC0D2E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EC0D2E" w:rsidRDefault="00EC0D2E" w:rsidP="00EC0D2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АДМИНИСТРАЦИИ НОВОГОРКИНСКОГО СЕЛЬСКОГО ПОСЕЛЕНИЯ</w:t>
      </w:r>
    </w:p>
    <w:p w:rsidR="00EC0D2E" w:rsidRDefault="00EC0D2E" w:rsidP="00EC0D2E">
      <w:pPr>
        <w:jc w:val="center"/>
        <w:rPr>
          <w:sz w:val="28"/>
        </w:rPr>
      </w:pPr>
      <w:r>
        <w:rPr>
          <w:sz w:val="28"/>
        </w:rPr>
        <w:t xml:space="preserve">ЛЕЖНЕВСКОГО МУНИЦИПАЛЬНОГО РАЙОНА  </w:t>
      </w:r>
    </w:p>
    <w:p w:rsidR="00EC0D2E" w:rsidRDefault="00EC0D2E" w:rsidP="00EC0D2E">
      <w:pPr>
        <w:jc w:val="center"/>
        <w:rPr>
          <w:sz w:val="28"/>
        </w:rPr>
      </w:pPr>
      <w:r>
        <w:rPr>
          <w:sz w:val="28"/>
        </w:rPr>
        <w:t>ИВАНОВСКОЙ ОБЛАСТИ</w:t>
      </w:r>
    </w:p>
    <w:p w:rsidR="00EC0D2E" w:rsidRDefault="00EC0D2E" w:rsidP="00EC0D2E">
      <w:pPr>
        <w:jc w:val="center"/>
        <w:rPr>
          <w:sz w:val="28"/>
        </w:rPr>
      </w:pPr>
    </w:p>
    <w:p w:rsidR="00EC0D2E" w:rsidRDefault="00EC0D2E" w:rsidP="00EC0D2E">
      <w:pPr>
        <w:jc w:val="center"/>
        <w:rPr>
          <w:sz w:val="28"/>
        </w:rPr>
      </w:pPr>
    </w:p>
    <w:p w:rsidR="00EC0D2E" w:rsidRDefault="00EC0D2E" w:rsidP="00EC0D2E">
      <w:pPr>
        <w:jc w:val="center"/>
        <w:rPr>
          <w:sz w:val="28"/>
        </w:rPr>
      </w:pPr>
      <w:r>
        <w:rPr>
          <w:sz w:val="28"/>
        </w:rPr>
        <w:t xml:space="preserve">          </w:t>
      </w:r>
    </w:p>
    <w:p w:rsidR="00EC0D2E" w:rsidRDefault="00EC0D2E" w:rsidP="00EC0D2E">
      <w:pPr>
        <w:jc w:val="center"/>
        <w:rPr>
          <w:sz w:val="28"/>
        </w:rPr>
      </w:pPr>
      <w:r>
        <w:rPr>
          <w:sz w:val="28"/>
        </w:rPr>
        <w:t>03.06.2024г.                                                                            №35</w:t>
      </w:r>
    </w:p>
    <w:p w:rsidR="00EC0D2E" w:rsidRDefault="00EC0D2E" w:rsidP="00EC0D2E">
      <w:pPr>
        <w:ind w:left="360"/>
        <w:rPr>
          <w:sz w:val="28"/>
          <w:szCs w:val="28"/>
        </w:rPr>
      </w:pPr>
    </w:p>
    <w:p w:rsidR="00EC0D2E" w:rsidRDefault="00EC0D2E" w:rsidP="00EC0D2E">
      <w:pPr>
        <w:ind w:left="360"/>
        <w:rPr>
          <w:sz w:val="28"/>
          <w:szCs w:val="28"/>
        </w:rPr>
      </w:pPr>
    </w:p>
    <w:p w:rsidR="00EC0D2E" w:rsidRDefault="00EC0D2E" w:rsidP="00EC0D2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запрещении купания.</w:t>
      </w:r>
    </w:p>
    <w:p w:rsidR="00EC0D2E" w:rsidRDefault="00EC0D2E" w:rsidP="00EC0D2E">
      <w:pPr>
        <w:rPr>
          <w:sz w:val="28"/>
          <w:szCs w:val="28"/>
        </w:rPr>
      </w:pPr>
    </w:p>
    <w:p w:rsidR="00EC0D2E" w:rsidRDefault="00EC0D2E" w:rsidP="00EC0D2E">
      <w:pPr>
        <w:ind w:left="360"/>
        <w:jc w:val="center"/>
        <w:rPr>
          <w:sz w:val="28"/>
          <w:szCs w:val="28"/>
        </w:rPr>
      </w:pPr>
    </w:p>
    <w:p w:rsidR="00EC0D2E" w:rsidRDefault="00EC0D2E" w:rsidP="00EC0D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На основании  Соглашения  о передаче полномочий  от 29.12.2023г. по «Осуществлению мероприятий по обеспечению безопасности людей на водных объектах, охране их жизни и здоровья в границах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района, в соответствие»,  с Правилами охраны жизни людей на водных объектах в Ивановской области, утвержденных Постановлением Правительства Ивановской области от 11.03.2009г. № 54-п.                                  (в действующей редакции)</w:t>
      </w:r>
      <w:proofErr w:type="gramEnd"/>
    </w:p>
    <w:p w:rsidR="00EC0D2E" w:rsidRDefault="00EC0D2E" w:rsidP="00EC0D2E">
      <w:pPr>
        <w:ind w:left="360"/>
        <w:jc w:val="both"/>
        <w:rPr>
          <w:sz w:val="28"/>
          <w:szCs w:val="28"/>
        </w:rPr>
      </w:pPr>
    </w:p>
    <w:p w:rsidR="00EC0D2E" w:rsidRDefault="00EC0D2E" w:rsidP="00EC0D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1.Запретить в период купального сезона с 01.06.2024г. по 31.08.2024г. купание на  водоеме - озеро «</w:t>
      </w:r>
      <w:proofErr w:type="spellStart"/>
      <w:r>
        <w:rPr>
          <w:sz w:val="28"/>
          <w:szCs w:val="28"/>
        </w:rPr>
        <w:t>Селецкое</w:t>
      </w:r>
      <w:proofErr w:type="spellEnd"/>
      <w:r>
        <w:rPr>
          <w:sz w:val="28"/>
          <w:szCs w:val="28"/>
        </w:rPr>
        <w:t xml:space="preserve">», расположенном на территории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поселения, используемое для массового отдыха населения,   в связи с отсутствием матросов- спасателей.</w:t>
      </w:r>
    </w:p>
    <w:p w:rsidR="00EC0D2E" w:rsidRDefault="00EC0D2E" w:rsidP="00EC0D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 пляже озера «</w:t>
      </w:r>
      <w:proofErr w:type="spellStart"/>
      <w:r>
        <w:rPr>
          <w:sz w:val="28"/>
          <w:szCs w:val="28"/>
        </w:rPr>
        <w:t>Селецкое</w:t>
      </w:r>
      <w:proofErr w:type="spellEnd"/>
      <w:r>
        <w:rPr>
          <w:sz w:val="28"/>
          <w:szCs w:val="28"/>
        </w:rPr>
        <w:t>» предупреждающий аншлаг «Купание запрещено».</w:t>
      </w:r>
    </w:p>
    <w:p w:rsidR="00EC0D2E" w:rsidRDefault="00EC0D2E" w:rsidP="00EC0D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разместить на официальном  сайте администрации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 в сети Интернет и в средствах массовой информации. </w:t>
      </w:r>
    </w:p>
    <w:p w:rsidR="00EC0D2E" w:rsidRDefault="00EC0D2E" w:rsidP="00EC0D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C0D2E" w:rsidRDefault="00EC0D2E" w:rsidP="00EC0D2E">
      <w:pPr>
        <w:ind w:left="360"/>
        <w:rPr>
          <w:sz w:val="28"/>
          <w:szCs w:val="28"/>
        </w:rPr>
      </w:pPr>
    </w:p>
    <w:p w:rsidR="00EC0D2E" w:rsidRDefault="00EC0D2E" w:rsidP="00EC0D2E">
      <w:pPr>
        <w:ind w:left="360"/>
        <w:rPr>
          <w:sz w:val="28"/>
          <w:szCs w:val="28"/>
        </w:rPr>
      </w:pPr>
    </w:p>
    <w:p w:rsidR="00EC0D2E" w:rsidRDefault="00EC0D2E" w:rsidP="00EC0D2E">
      <w:pPr>
        <w:ind w:left="360"/>
        <w:rPr>
          <w:sz w:val="28"/>
          <w:szCs w:val="28"/>
        </w:rPr>
      </w:pPr>
    </w:p>
    <w:p w:rsidR="00EC0D2E" w:rsidRDefault="00EC0D2E" w:rsidP="00EC0D2E">
      <w:pPr>
        <w:ind w:left="360"/>
        <w:rPr>
          <w:sz w:val="28"/>
          <w:szCs w:val="28"/>
        </w:rPr>
      </w:pPr>
    </w:p>
    <w:p w:rsidR="00EC0D2E" w:rsidRDefault="00EC0D2E" w:rsidP="00EC0D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А.С.Левин</w:t>
      </w:r>
    </w:p>
    <w:p w:rsidR="00EC0D2E" w:rsidRDefault="00EC0D2E" w:rsidP="00EC0D2E">
      <w:pPr>
        <w:ind w:left="360"/>
        <w:rPr>
          <w:sz w:val="28"/>
          <w:szCs w:val="28"/>
        </w:rPr>
      </w:pPr>
    </w:p>
    <w:p w:rsidR="00EC0D2E" w:rsidRDefault="00EC0D2E" w:rsidP="00EC0D2E">
      <w:pPr>
        <w:jc w:val="center"/>
        <w:rPr>
          <w:sz w:val="28"/>
          <w:szCs w:val="20"/>
        </w:rPr>
      </w:pPr>
    </w:p>
    <w:p w:rsidR="00EC0D2E" w:rsidRDefault="00EC0D2E" w:rsidP="00EC0D2E">
      <w:pPr>
        <w:ind w:firstLine="708"/>
      </w:pPr>
    </w:p>
    <w:p w:rsidR="00EC0D2E" w:rsidRDefault="00EC0D2E" w:rsidP="00EC0D2E">
      <w:pPr>
        <w:ind w:firstLine="708"/>
      </w:pPr>
      <w:r>
        <w:t xml:space="preserve">                                </w:t>
      </w:r>
    </w:p>
    <w:p w:rsidR="00B03E00" w:rsidRDefault="00B03E00"/>
    <w:sectPr w:rsidR="00B03E00" w:rsidSect="00B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D2E"/>
    <w:rsid w:val="00B03E00"/>
    <w:rsid w:val="00EC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0D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0D2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2024-06-06T10:36:00Z</dcterms:created>
  <dcterms:modified xsi:type="dcterms:W3CDTF">2024-06-06T10:36:00Z</dcterms:modified>
</cp:coreProperties>
</file>