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8A" w:rsidRDefault="006C138A" w:rsidP="006C138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r>
        <w:rPr>
          <w:rStyle w:val="a4"/>
          <w:rFonts w:ascii="Arial" w:hAnsi="Arial" w:cs="Arial"/>
          <w:color w:val="1E1D1E"/>
          <w:sz w:val="19"/>
          <w:szCs w:val="19"/>
        </w:rPr>
        <w:t>ПОСТАНОВЛЕНИЕ</w:t>
      </w:r>
    </w:p>
    <w:p w:rsidR="006C138A" w:rsidRDefault="006C138A" w:rsidP="006C138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r>
        <w:rPr>
          <w:rStyle w:val="a4"/>
          <w:rFonts w:ascii="Arial" w:hAnsi="Arial" w:cs="Arial"/>
          <w:color w:val="1E1D1E"/>
          <w:sz w:val="19"/>
          <w:szCs w:val="19"/>
        </w:rPr>
        <w:t>АДМИНИСТРАЦИИ НОВОГОРКИНСКОГО СЕЛЬСКОГО ПОСЕЛЕНИЯ</w:t>
      </w:r>
      <w:r>
        <w:rPr>
          <w:rFonts w:ascii="Arial" w:hAnsi="Arial" w:cs="Arial"/>
          <w:color w:val="1E1D1E"/>
          <w:sz w:val="19"/>
          <w:szCs w:val="19"/>
        </w:rPr>
        <w:br/>
      </w:r>
      <w:r>
        <w:rPr>
          <w:rStyle w:val="a4"/>
          <w:rFonts w:ascii="Arial" w:hAnsi="Arial" w:cs="Arial"/>
          <w:color w:val="1E1D1E"/>
          <w:sz w:val="19"/>
          <w:szCs w:val="19"/>
        </w:rPr>
        <w:t>ЛЕЖНЕВСКОГО МУНИЦИПАЛЬНОГО РАЙОНА</w:t>
      </w:r>
      <w:r>
        <w:rPr>
          <w:rFonts w:ascii="Arial" w:hAnsi="Arial" w:cs="Arial"/>
          <w:color w:val="1E1D1E"/>
          <w:sz w:val="19"/>
          <w:szCs w:val="19"/>
        </w:rPr>
        <w:br/>
      </w:r>
      <w:r>
        <w:rPr>
          <w:rStyle w:val="a4"/>
          <w:rFonts w:ascii="Arial" w:hAnsi="Arial" w:cs="Arial"/>
          <w:color w:val="1E1D1E"/>
          <w:sz w:val="19"/>
          <w:szCs w:val="19"/>
        </w:rPr>
        <w:t>ИВАНОВСКОЙ ОБЛАСТИ</w:t>
      </w:r>
    </w:p>
    <w:p w:rsidR="006C138A" w:rsidRDefault="006C138A" w:rsidP="006C138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r>
        <w:rPr>
          <w:rStyle w:val="a4"/>
          <w:rFonts w:ascii="Arial" w:hAnsi="Arial" w:cs="Arial"/>
          <w:color w:val="1E1D1E"/>
          <w:sz w:val="19"/>
          <w:szCs w:val="19"/>
        </w:rPr>
        <w:t>10 июля 2017 г. N 68</w:t>
      </w:r>
    </w:p>
    <w:p w:rsidR="006C138A" w:rsidRDefault="006C138A" w:rsidP="006C138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r>
        <w:rPr>
          <w:rStyle w:val="a4"/>
          <w:rFonts w:ascii="Arial" w:hAnsi="Arial" w:cs="Arial"/>
          <w:color w:val="1E1D1E"/>
          <w:sz w:val="19"/>
          <w:szCs w:val="19"/>
        </w:rPr>
        <w:t xml:space="preserve">О внесении изменений в постановление Администрации </w:t>
      </w:r>
      <w:proofErr w:type="spellStart"/>
      <w:r>
        <w:rPr>
          <w:rStyle w:val="a4"/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Style w:val="a4"/>
          <w:rFonts w:ascii="Arial" w:hAnsi="Arial" w:cs="Arial"/>
          <w:color w:val="1E1D1E"/>
          <w:sz w:val="19"/>
          <w:szCs w:val="19"/>
        </w:rPr>
        <w:t xml:space="preserve"> сельского поселения № 144 от 15.11.2011г. «О порядке назначения пенсии за выслугу лет, перерасчета размера пенсии, выплаты и организации доставки пенсии лицам, замещавшим выборные муниципальные должности на постоянной основе, муниципальные должности муниципальной службы</w:t>
      </w:r>
      <w:r>
        <w:rPr>
          <w:rFonts w:ascii="Arial" w:hAnsi="Arial" w:cs="Arial"/>
          <w:color w:val="1E1D1E"/>
          <w:sz w:val="19"/>
          <w:szCs w:val="19"/>
        </w:rPr>
        <w:br/>
      </w:r>
      <w:proofErr w:type="spellStart"/>
      <w:r>
        <w:rPr>
          <w:rStyle w:val="a4"/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Style w:val="a4"/>
          <w:rFonts w:ascii="Arial" w:hAnsi="Arial" w:cs="Arial"/>
          <w:color w:val="1E1D1E"/>
          <w:sz w:val="19"/>
          <w:szCs w:val="19"/>
        </w:rPr>
        <w:t xml:space="preserve"> сельского поселения.</w:t>
      </w:r>
    </w:p>
    <w:p w:rsidR="006C138A" w:rsidRDefault="006C138A" w:rsidP="006C13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br/>
        <w:t xml:space="preserve">В связи с кадровыми изменениями в Администрации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Лежневского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муниципального района Ивановской области, Администрация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п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о с т а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о в л я е т:</w:t>
      </w:r>
    </w:p>
    <w:p w:rsidR="006C138A" w:rsidRDefault="006C138A" w:rsidP="006C13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1. Внести изменения в постановление Администрации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Лежневского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района Ивановской области от 15.11.2011г. № 144, изложив приложение № 2( «Состав комиссии по реализации вопросов о некоторых социальных гарантиях лицам, замещавшим выборные муниципальные должности на постоянной основе, муниципальные должности муниципальной службы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поселения» постановления в редакции согласно приложению к настоящему постановлению.</w:t>
      </w:r>
      <w:r>
        <w:rPr>
          <w:rFonts w:ascii="Arial" w:hAnsi="Arial" w:cs="Arial"/>
          <w:color w:val="1E1D1E"/>
          <w:sz w:val="19"/>
          <w:szCs w:val="19"/>
        </w:rPr>
        <w:br/>
        <w:t>2. Настоящее постановление вступает в силу с момента его подписания.</w:t>
      </w:r>
      <w:r>
        <w:rPr>
          <w:rFonts w:ascii="Arial" w:hAnsi="Arial" w:cs="Arial"/>
          <w:color w:val="1E1D1E"/>
          <w:sz w:val="19"/>
          <w:szCs w:val="19"/>
        </w:rPr>
        <w:br/>
        <w:t>3. Разместить настоящее постановление на официальном сайте Администрации поселения.</w:t>
      </w:r>
      <w:r>
        <w:rPr>
          <w:rFonts w:ascii="Arial" w:hAnsi="Arial" w:cs="Arial"/>
          <w:color w:val="1E1D1E"/>
          <w:sz w:val="19"/>
          <w:szCs w:val="19"/>
        </w:rPr>
        <w:br/>
        <w:t>4. Контроль за исполнением данного постановления оставляю за собой.</w:t>
      </w:r>
    </w:p>
    <w:p w:rsidR="006C138A" w:rsidRDefault="006C138A" w:rsidP="006C13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 </w:t>
      </w:r>
    </w:p>
    <w:p w:rsidR="006C138A" w:rsidRDefault="006C138A" w:rsidP="006C13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 </w:t>
      </w:r>
    </w:p>
    <w:p w:rsidR="006C138A" w:rsidRDefault="006C138A" w:rsidP="006C13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Глава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 С.А.Беляков</w:t>
      </w:r>
    </w:p>
    <w:p w:rsidR="006C138A" w:rsidRDefault="006C138A" w:rsidP="006C13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 </w:t>
      </w:r>
    </w:p>
    <w:p w:rsidR="006C138A" w:rsidRDefault="006C138A" w:rsidP="006C138A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Приложение N 2</w:t>
      </w:r>
      <w:r>
        <w:rPr>
          <w:rFonts w:ascii="Arial" w:hAnsi="Arial" w:cs="Arial"/>
          <w:color w:val="1E1D1E"/>
          <w:sz w:val="19"/>
          <w:szCs w:val="19"/>
        </w:rPr>
        <w:br/>
        <w:t>к постановлению</w:t>
      </w:r>
      <w:r>
        <w:rPr>
          <w:rFonts w:ascii="Arial" w:hAnsi="Arial" w:cs="Arial"/>
          <w:color w:val="1E1D1E"/>
          <w:sz w:val="19"/>
          <w:szCs w:val="19"/>
        </w:rPr>
        <w:br/>
        <w:t>Администрации</w:t>
      </w:r>
      <w:r>
        <w:rPr>
          <w:rFonts w:ascii="Arial" w:hAnsi="Arial" w:cs="Arial"/>
          <w:color w:val="1E1D1E"/>
          <w:sz w:val="19"/>
          <w:szCs w:val="19"/>
        </w:rPr>
        <w:br/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</w:t>
      </w:r>
      <w:r>
        <w:rPr>
          <w:rFonts w:ascii="Arial" w:hAnsi="Arial" w:cs="Arial"/>
          <w:color w:val="1E1D1E"/>
          <w:sz w:val="19"/>
          <w:szCs w:val="19"/>
        </w:rPr>
        <w:br/>
        <w:t>от 10.07.2017г. № 68</w:t>
      </w:r>
    </w:p>
    <w:p w:rsidR="006C138A" w:rsidRDefault="006C138A" w:rsidP="006C13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 </w:t>
      </w:r>
    </w:p>
    <w:p w:rsidR="006C138A" w:rsidRDefault="006C138A" w:rsidP="006C138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br/>
      </w:r>
      <w:r>
        <w:rPr>
          <w:rStyle w:val="a4"/>
          <w:rFonts w:ascii="Arial" w:hAnsi="Arial" w:cs="Arial"/>
          <w:color w:val="1E1D1E"/>
          <w:sz w:val="19"/>
          <w:szCs w:val="19"/>
        </w:rPr>
        <w:t>СОСТАВ</w:t>
      </w:r>
      <w:r>
        <w:rPr>
          <w:rFonts w:ascii="Arial" w:hAnsi="Arial" w:cs="Arial"/>
          <w:color w:val="1E1D1E"/>
          <w:sz w:val="19"/>
          <w:szCs w:val="19"/>
        </w:rPr>
        <w:br/>
      </w:r>
      <w:r>
        <w:rPr>
          <w:rStyle w:val="a4"/>
          <w:rFonts w:ascii="Arial" w:hAnsi="Arial" w:cs="Arial"/>
          <w:color w:val="1E1D1E"/>
          <w:sz w:val="19"/>
          <w:szCs w:val="19"/>
        </w:rPr>
        <w:t>КОМИССИИ ПО РЕАЛИЗАЦИИ ВОПРОСОВ О НЕКОТОРЫХ СОЦИАЛЬНЫХ</w:t>
      </w:r>
      <w:r>
        <w:rPr>
          <w:rFonts w:ascii="Arial" w:hAnsi="Arial" w:cs="Arial"/>
          <w:color w:val="1E1D1E"/>
          <w:sz w:val="19"/>
          <w:szCs w:val="19"/>
        </w:rPr>
        <w:br/>
      </w:r>
      <w:r>
        <w:rPr>
          <w:rStyle w:val="a4"/>
          <w:rFonts w:ascii="Arial" w:hAnsi="Arial" w:cs="Arial"/>
          <w:color w:val="1E1D1E"/>
          <w:sz w:val="19"/>
          <w:szCs w:val="19"/>
        </w:rPr>
        <w:t>ГАРАНТИЯХ ЛИЦАМ, ЗАМЕЩАВШИМ ВЫБОРНЫЕ МУНИЦИПАЛЬНЫЕ</w:t>
      </w:r>
      <w:r>
        <w:rPr>
          <w:rFonts w:ascii="Arial" w:hAnsi="Arial" w:cs="Arial"/>
          <w:color w:val="1E1D1E"/>
          <w:sz w:val="19"/>
          <w:szCs w:val="19"/>
        </w:rPr>
        <w:br/>
      </w:r>
      <w:r>
        <w:rPr>
          <w:rStyle w:val="a4"/>
          <w:rFonts w:ascii="Arial" w:hAnsi="Arial" w:cs="Arial"/>
          <w:color w:val="1E1D1E"/>
          <w:sz w:val="19"/>
          <w:szCs w:val="19"/>
        </w:rPr>
        <w:t>ДОЛЖНОСТИ НА ПОСТОЯННОЙ ОСНОВЕ, МУНИЦИПАЛЬНЫЕ ДОЛЖНОСТИ</w:t>
      </w:r>
      <w:r>
        <w:rPr>
          <w:rFonts w:ascii="Arial" w:hAnsi="Arial" w:cs="Arial"/>
          <w:color w:val="1E1D1E"/>
          <w:sz w:val="19"/>
          <w:szCs w:val="19"/>
        </w:rPr>
        <w:br/>
      </w:r>
      <w:r>
        <w:rPr>
          <w:rStyle w:val="a4"/>
          <w:rFonts w:ascii="Arial" w:hAnsi="Arial" w:cs="Arial"/>
          <w:color w:val="1E1D1E"/>
          <w:sz w:val="19"/>
          <w:szCs w:val="19"/>
        </w:rPr>
        <w:t>МУНИЦИПАЛЬНОЙ СЛУЖБЫ НОВОГОРКИНСКОГО СЕЛЬСКОГО ПОСЕЛЕНИЯ</w:t>
      </w:r>
    </w:p>
    <w:p w:rsidR="006C138A" w:rsidRDefault="006C138A" w:rsidP="006C13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 </w:t>
      </w:r>
    </w:p>
    <w:p w:rsidR="006C138A" w:rsidRDefault="006C138A" w:rsidP="006C13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Козлова Ольга начальник отдела благоустройства, пожарной безопасности</w:t>
      </w:r>
      <w:r>
        <w:rPr>
          <w:rFonts w:ascii="Arial" w:hAnsi="Arial" w:cs="Arial"/>
          <w:color w:val="1E1D1E"/>
          <w:sz w:val="19"/>
          <w:szCs w:val="19"/>
        </w:rPr>
        <w:br/>
        <w:t>Александровна и имущественных отношений Администрации</w:t>
      </w:r>
      <w:r>
        <w:rPr>
          <w:rFonts w:ascii="Arial" w:hAnsi="Arial" w:cs="Arial"/>
          <w:color w:val="1E1D1E"/>
          <w:sz w:val="19"/>
          <w:szCs w:val="19"/>
        </w:rPr>
        <w:br/>
        <w:t>Председатель комиссии</w:t>
      </w:r>
    </w:p>
    <w:p w:rsidR="006C138A" w:rsidRDefault="006C138A" w:rsidP="006C13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Члены комиссии:</w:t>
      </w:r>
    </w:p>
    <w:p w:rsidR="006C138A" w:rsidRDefault="006C138A" w:rsidP="006C13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Смирнова Ирина ведущий специалист-финансист Администрации Вячеславовна заместитель председателя комиссии</w:t>
      </w:r>
    </w:p>
    <w:p w:rsidR="006C138A" w:rsidRDefault="006C138A" w:rsidP="006C13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Горюнова Валентина специалист отдела благоустройства, пожарной</w:t>
      </w:r>
      <w:r>
        <w:rPr>
          <w:rFonts w:ascii="Arial" w:hAnsi="Arial" w:cs="Arial"/>
          <w:color w:val="1E1D1E"/>
          <w:sz w:val="19"/>
          <w:szCs w:val="19"/>
        </w:rPr>
        <w:br/>
        <w:t>Васильевна безопасности и имущественных отношений Администрации</w:t>
      </w:r>
      <w:r>
        <w:rPr>
          <w:rFonts w:ascii="Arial" w:hAnsi="Arial" w:cs="Arial"/>
          <w:color w:val="1E1D1E"/>
          <w:sz w:val="19"/>
          <w:szCs w:val="19"/>
        </w:rPr>
        <w:br/>
        <w:t>Секретарь комиссии</w:t>
      </w:r>
    </w:p>
    <w:p w:rsidR="00FB0A0A" w:rsidRDefault="00FB0A0A" w:rsidP="006C138A"/>
    <w:sectPr w:rsidR="00FB0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0"/>
  <w:proofState w:spelling="clean"/>
  <w:defaultTabStop w:val="708"/>
  <w:characterSpacingControl w:val="doNotCompress"/>
  <w:compat>
    <w:useFELayout/>
  </w:compat>
  <w:rsids>
    <w:rsidRoot w:val="006C138A"/>
    <w:rsid w:val="006C138A"/>
    <w:rsid w:val="00FB0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1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C13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5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1895</Characters>
  <Application>Microsoft Office Word</Application>
  <DocSecurity>0</DocSecurity>
  <Lines>15</Lines>
  <Paragraphs>4</Paragraphs>
  <ScaleCrop>false</ScaleCrop>
  <Company>Microsoft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2023-07-27T07:07:00Z</dcterms:created>
  <dcterms:modified xsi:type="dcterms:W3CDTF">2023-07-27T07:08:00Z</dcterms:modified>
</cp:coreProperties>
</file>