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НОВОГОРКИНСКОГО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ЛЕЖНЕВСКОГО МУНИЦИПАЛЬНОГО РАЙОНА </w:t>
      </w: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ИВАНОВСКОЙ ОБЛАСТИ </w:t>
      </w: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 </w:t>
      </w: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="002055EF">
        <w:rPr>
          <w:rFonts w:ascii="Times New Roman" w:hAnsi="Times New Roman" w:cs="Times New Roman"/>
          <w:sz w:val="24"/>
          <w:szCs w:val="24"/>
        </w:rPr>
        <w:t xml:space="preserve">  31.01.2017</w:t>
      </w:r>
      <w:r>
        <w:rPr>
          <w:rFonts w:ascii="Times New Roman" w:hAnsi="Times New Roman" w:cs="Times New Roman"/>
          <w:sz w:val="24"/>
          <w:szCs w:val="24"/>
        </w:rPr>
        <w:t xml:space="preserve">г.                                        </w:t>
      </w:r>
      <w:r w:rsidR="002055EF">
        <w:rPr>
          <w:rFonts w:ascii="Times New Roman" w:hAnsi="Times New Roman" w:cs="Times New Roman"/>
          <w:sz w:val="24"/>
          <w:szCs w:val="24"/>
        </w:rPr>
        <w:t xml:space="preserve">                           № 16</w:t>
      </w: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 </w:t>
      </w: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№ 273 от 26.11.2015г.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«Развитие транспортной системы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области»».</w:t>
      </w: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В связи с необходимостью корректировки показателей программы и планирования  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расходов на</w:t>
      </w:r>
      <w:r w:rsidR="002055EF">
        <w:rPr>
          <w:rFonts w:ascii="Times New Roman" w:hAnsi="Times New Roman" w:cs="Times New Roman"/>
          <w:b w:val="0"/>
          <w:sz w:val="24"/>
          <w:szCs w:val="24"/>
        </w:rPr>
        <w:t xml:space="preserve"> 2017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год, администрация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ПОСТАНОВЛЯЕТ: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1.Внести изменение в постановление администрации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№ 273 от 26.11.2015г. «Об утверждении муниципальной программы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«Развитие транспортной системы на территории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Ивановской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области»». 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2.Приложение к постановлению администрации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№ 273 от 26.11.2015г. «Об утверждении муниципальной программы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«Развитие транспортной системы на территории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Ивановской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области»» читать в новой редакции, согласно приложению к настоящему постановлению.</w:t>
      </w: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3.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настоящее постановление на официальном сайте администрации поселения.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4.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исполнением настоящего постановления оставляю за собой.</w:t>
      </w:r>
    </w:p>
    <w:p w:rsidR="00FA26F1" w:rsidRDefault="00FA26F1" w:rsidP="00FA26F1">
      <w:pPr>
        <w:pStyle w:val="ConsPlusTitle"/>
        <w:widowControl/>
        <w:ind w:left="-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                                        С.А.Беляков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FA26F1" w:rsidRDefault="00FA26F1" w:rsidP="00FA26F1">
      <w:pPr>
        <w:pStyle w:val="ConsPlusTitle"/>
        <w:widowControl/>
        <w:ind w:left="-567"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FA26F1" w:rsidRDefault="00FA26F1" w:rsidP="00FA26F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FA26F1" w:rsidRDefault="00FA26F1" w:rsidP="00FA26F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</w:p>
    <w:p w:rsidR="00FA26F1" w:rsidRDefault="002055EF" w:rsidP="00FA26F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№ 16 от 31.01.2017</w:t>
      </w:r>
      <w:r w:rsidR="00FA26F1">
        <w:rPr>
          <w:rFonts w:ascii="Times New Roman" w:hAnsi="Times New Roman" w:cs="Times New Roman"/>
          <w:b w:val="0"/>
          <w:sz w:val="24"/>
          <w:szCs w:val="24"/>
        </w:rPr>
        <w:t xml:space="preserve">г.  </w:t>
      </w:r>
    </w:p>
    <w:p w:rsidR="00FA26F1" w:rsidRDefault="00FA26F1" w:rsidP="00FA26F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FA26F1" w:rsidRDefault="00FA26F1" w:rsidP="00FA26F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FA26F1" w:rsidRDefault="00FA26F1" w:rsidP="00FA26F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«Развитие транспортной системы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области»                             </w:t>
      </w:r>
    </w:p>
    <w:p w:rsidR="00FA26F1" w:rsidRDefault="00FA26F1" w:rsidP="00FA26F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программы</w:t>
      </w:r>
    </w:p>
    <w:p w:rsidR="00FA26F1" w:rsidRDefault="00FA26F1" w:rsidP="00FA26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безопасных условий движения на дорогах и улично-дорожной сети   </w:t>
      </w:r>
    </w:p>
    <w:p w:rsidR="00FA26F1" w:rsidRDefault="00FA26F1" w:rsidP="00FA26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</w:t>
      </w:r>
    </w:p>
    <w:p w:rsidR="00FA26F1" w:rsidRDefault="00FA26F1" w:rsidP="00FA26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20"/>
        <w:gridCol w:w="6219"/>
      </w:tblGrid>
      <w:tr w:rsidR="00FA26F1" w:rsidTr="00FA26F1">
        <w:trPr>
          <w:cantSplit/>
          <w:trHeight w:val="48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Цели Программы </w:t>
            </w:r>
          </w:p>
        </w:tc>
        <w:tc>
          <w:tcPr>
            <w:tcW w:w="6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lang w:eastAsia="en-US"/>
              </w:rPr>
              <w:t xml:space="preserve">Обеспечение безопасных условий движения на дорогах и улично-дорожной сети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Лежневского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муниципального района Ивановской области.  </w:t>
            </w:r>
          </w:p>
          <w:p w:rsidR="00FA26F1" w:rsidRDefault="00FA26F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Развитие современной и эффективной транспортной инфраструктуры.</w:t>
            </w:r>
          </w:p>
        </w:tc>
      </w:tr>
      <w:tr w:rsidR="00FA26F1" w:rsidTr="00FA26F1">
        <w:trPr>
          <w:cantSplit/>
          <w:trHeight w:val="93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6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1.Развитие сети автодорог в поселении</w:t>
            </w:r>
          </w:p>
          <w:p w:rsidR="00FA26F1" w:rsidRDefault="00FA26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2. Повышение безопасности дорожного движения и</w:t>
            </w:r>
          </w:p>
          <w:p w:rsidR="00FA26F1" w:rsidRDefault="00FA26F1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снижение дорожно-транспортного травматизма</w:t>
            </w:r>
          </w:p>
        </w:tc>
      </w:tr>
      <w:tr w:rsidR="00FA26F1" w:rsidTr="00FA26F1">
        <w:trPr>
          <w:cantSplit/>
          <w:trHeight w:val="48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6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- Обеспечение условий по  повышению безопасности дорожного движения </w:t>
            </w:r>
          </w:p>
          <w:p w:rsidR="00FA26F1" w:rsidRDefault="00FA26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- Доля улучшенных условий дорожного движения, влияющих на уровень безопасности</w:t>
            </w:r>
          </w:p>
          <w:p w:rsidR="00FA26F1" w:rsidRDefault="00FA26F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Повышение правового сознания и предупреждения опасного поведения среди населения, в том числе среди несовершеннолетних</w:t>
            </w:r>
          </w:p>
          <w:p w:rsidR="00FA26F1" w:rsidRDefault="00FA26F1">
            <w:pPr>
              <w:spacing w:line="276" w:lineRule="auto"/>
              <w:jc w:val="both"/>
              <w:rPr>
                <w:rStyle w:val="101"/>
              </w:rPr>
            </w:pPr>
            <w:r>
              <w:rPr>
                <w:rStyle w:val="101"/>
                <w:lang w:eastAsia="en-US"/>
              </w:rPr>
              <w:t>- Доля протяженности автомобильных дорог общего пользования местного значения, не отвечающих нормативным требованиям</w:t>
            </w:r>
          </w:p>
          <w:p w:rsidR="00FA26F1" w:rsidRDefault="00FA26F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eastAsia="Times New Roman"/>
              </w:rPr>
            </w:pPr>
            <w:r>
              <w:rPr>
                <w:rStyle w:val="101"/>
                <w:sz w:val="24"/>
                <w:szCs w:val="24"/>
                <w:lang w:eastAsia="en-US"/>
              </w:rPr>
              <w:t xml:space="preserve">- Доля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развития сети автомобильных дорог поселения обеспеченных комплексом мероприятий по реконструкции, капитальному ремонту, ремонту и содержанию автодорог местного значения</w:t>
            </w:r>
          </w:p>
        </w:tc>
      </w:tr>
      <w:tr w:rsidR="00FA26F1" w:rsidTr="00FA26F1">
        <w:trPr>
          <w:cantSplit/>
          <w:trHeight w:val="438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Заказчики Программы </w:t>
            </w:r>
          </w:p>
        </w:tc>
        <w:tc>
          <w:tcPr>
            <w:tcW w:w="62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A26F1" w:rsidRDefault="00FA26F1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Лежневского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муниципального района Ивановской области </w:t>
            </w:r>
          </w:p>
        </w:tc>
      </w:tr>
      <w:tr w:rsidR="00FA26F1" w:rsidTr="00FA26F1">
        <w:trPr>
          <w:cantSplit/>
          <w:trHeight w:val="589"/>
        </w:trPr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Заказчик-координатор Программы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Лежневского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муниципального района Ивановской области</w:t>
            </w:r>
          </w:p>
        </w:tc>
      </w:tr>
      <w:tr w:rsidR="00FA26F1" w:rsidTr="00FA26F1">
        <w:trPr>
          <w:cantSplit/>
          <w:trHeight w:val="24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и этапы реализации Программы</w:t>
            </w:r>
          </w:p>
        </w:tc>
        <w:tc>
          <w:tcPr>
            <w:tcW w:w="6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262189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2016-2017</w:t>
            </w:r>
            <w:r w:rsidR="00FA26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A26F1" w:rsidTr="00FA26F1">
        <w:trPr>
          <w:cantSplit/>
          <w:trHeight w:val="108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</w:t>
            </w:r>
          </w:p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</w:p>
        </w:tc>
        <w:tc>
          <w:tcPr>
            <w:tcW w:w="6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Лежневского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района </w:t>
            </w:r>
          </w:p>
          <w:p w:rsidR="00FA26F1" w:rsidRDefault="00444C70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625597</w:t>
            </w:r>
            <w:r w:rsidR="00FA26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=00 руб. в том числе по годам: </w:t>
            </w:r>
          </w:p>
          <w:p w:rsidR="00FA26F1" w:rsidRDefault="00262189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2016г.- 515597=00</w:t>
            </w:r>
            <w:r w:rsidR="00444C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руб., 2017г.- 110000=00</w:t>
            </w:r>
            <w:r w:rsidR="00444C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</w:t>
            </w:r>
          </w:p>
          <w:p w:rsidR="00FA26F1" w:rsidRDefault="00444C70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1831239=39 </w:t>
            </w:r>
            <w:r w:rsidR="00FA26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руб., в том числе по годам: </w:t>
            </w:r>
          </w:p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2016г.- 1831239=39</w:t>
            </w:r>
            <w:r w:rsidR="00444C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руб., 2017г.-</w:t>
            </w:r>
            <w:r w:rsidR="00444C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0</w:t>
            </w:r>
          </w:p>
        </w:tc>
      </w:tr>
      <w:tr w:rsidR="00FA26F1" w:rsidTr="00FA26F1">
        <w:trPr>
          <w:cantSplit/>
          <w:trHeight w:val="197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Ожидаемые конечные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результаты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Программы</w:t>
            </w:r>
          </w:p>
        </w:tc>
        <w:tc>
          <w:tcPr>
            <w:tcW w:w="62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Поддержание  дорог внутри поселения и искусственных сооружений на них на уровне, соответствующем категории дороги, путем содержания 100 процентов дорог и сооружений на них;</w:t>
            </w:r>
          </w:p>
          <w:p w:rsidR="00FA26F1" w:rsidRDefault="00FA26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2. Обеспечение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безперебойного</w:t>
            </w:r>
            <w:proofErr w:type="spellEnd"/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круглогодичного</w:t>
            </w:r>
            <w:proofErr w:type="gramEnd"/>
          </w:p>
          <w:p w:rsidR="00FA26F1" w:rsidRDefault="00FA26F1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безопасного движения автотранспорта по сети дорог в поселении</w:t>
            </w:r>
          </w:p>
        </w:tc>
      </w:tr>
    </w:tbl>
    <w:p w:rsidR="00FA26F1" w:rsidRDefault="00FA26F1" w:rsidP="00FA26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1.Характеристика текущего состояния транспортной системы поселения.</w:t>
      </w:r>
    </w:p>
    <w:p w:rsidR="00FA26F1" w:rsidRDefault="00FA26F1" w:rsidP="00FA26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26F1" w:rsidRDefault="00FA26F1" w:rsidP="00FA26F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Автомобильные дороги являются одним из важнейших элементов транспортной инфраструктуры любого субъекта Российской Федерации, обеспечивая конституционные права граждан на свободу передвижения, а также свободное перемещение товаров и услуг.</w:t>
      </w:r>
    </w:p>
    <w:p w:rsidR="00FA26F1" w:rsidRDefault="00FA26F1" w:rsidP="00FA26F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Состояние автомобильных дорог определяется своевременностью, полнотой и качеством выполнения работ по содержанию, ремонту, капитальному ремонту, реконструкции и напрямую зависит от стабильности финансирования и объемов работ, а также стратегии распределения финансовых ресурсов в условиях их ограниченных объемов.</w:t>
      </w:r>
    </w:p>
    <w:p w:rsidR="00FA26F1" w:rsidRDefault="00FA26F1" w:rsidP="00FA26F1">
      <w:pPr>
        <w:pStyle w:val="ConsPlusNormal"/>
        <w:widowControl/>
        <w:ind w:firstLine="540"/>
        <w:jc w:val="both"/>
        <w:rPr>
          <w:rStyle w:val="highlighthighlightactive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 муниципальных </w:t>
      </w:r>
      <w:bookmarkStart w:id="0" w:name="YANDEX_51"/>
      <w:bookmarkEnd w:id="0"/>
      <w:r>
        <w:rPr>
          <w:rStyle w:val="highlighthighlightactive"/>
          <w:rFonts w:ascii="Times New Roman" w:hAnsi="Times New Roman" w:cs="Times New Roman"/>
          <w:sz w:val="24"/>
          <w:szCs w:val="24"/>
        </w:rPr>
        <w:t xml:space="preserve"> дорог в </w:t>
      </w:r>
      <w:proofErr w:type="spellStart"/>
      <w:r>
        <w:rPr>
          <w:rStyle w:val="highlighthighlightactive"/>
          <w:rFonts w:ascii="Times New Roman" w:hAnsi="Times New Roman" w:cs="Times New Roman"/>
          <w:sz w:val="24"/>
          <w:szCs w:val="24"/>
        </w:rPr>
        <w:t>Новогоркинском</w:t>
      </w:r>
      <w:proofErr w:type="spellEnd"/>
      <w:r>
        <w:rPr>
          <w:rStyle w:val="highlighthighlightactive"/>
          <w:rFonts w:ascii="Times New Roman" w:hAnsi="Times New Roman" w:cs="Times New Roman"/>
          <w:sz w:val="24"/>
          <w:szCs w:val="24"/>
        </w:rPr>
        <w:t xml:space="preserve"> сельском поселении -  </w:t>
      </w:r>
      <w:smartTag w:uri="urn:schemas-microsoft-com:office:smarttags" w:element="metricconverter">
        <w:smartTagPr>
          <w:attr w:name="ProductID" w:val="27337 км"/>
        </w:smartTagPr>
        <w:r>
          <w:rPr>
            <w:rStyle w:val="highlighthighlightactive"/>
            <w:rFonts w:ascii="Times New Roman" w:hAnsi="Times New Roman" w:cs="Times New Roman"/>
            <w:sz w:val="24"/>
            <w:szCs w:val="24"/>
          </w:rPr>
          <w:t>27337 км</w:t>
        </w:r>
      </w:smartTag>
      <w:r>
        <w:rPr>
          <w:rStyle w:val="highlighthighlightactive"/>
          <w:rFonts w:ascii="Times New Roman" w:hAnsi="Times New Roman" w:cs="Times New Roman"/>
          <w:sz w:val="24"/>
          <w:szCs w:val="24"/>
        </w:rPr>
        <w:t>.</w:t>
      </w:r>
    </w:p>
    <w:p w:rsidR="00FA26F1" w:rsidRDefault="00FA26F1" w:rsidP="00FA26F1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Style w:val="highlighthighlightactive"/>
          <w:rFonts w:ascii="Times New Roman" w:hAnsi="Times New Roman" w:cs="Times New Roman"/>
          <w:sz w:val="24"/>
          <w:szCs w:val="24"/>
        </w:rPr>
        <w:t> Дороги, на территории поселения</w:t>
      </w:r>
      <w:r>
        <w:rPr>
          <w:rFonts w:ascii="Times New Roman" w:hAnsi="Times New Roman" w:cs="Times New Roman"/>
          <w:sz w:val="24"/>
          <w:szCs w:val="24"/>
        </w:rPr>
        <w:t xml:space="preserve">, как с асфальтобетонным покрытием, так и с грунтовым покрытием. Техническое состояние муниципальных автомобильных </w:t>
      </w:r>
      <w:bookmarkStart w:id="1" w:name="YANDEX_54"/>
      <w:bookmarkEnd w:id="1"/>
      <w:r>
        <w:rPr>
          <w:rStyle w:val="highlighthighlightactive"/>
          <w:rFonts w:ascii="Times New Roman" w:hAnsi="Times New Roman" w:cs="Times New Roman"/>
          <w:sz w:val="24"/>
          <w:szCs w:val="24"/>
        </w:rPr>
        <w:t> дорог </w:t>
      </w:r>
      <w:r>
        <w:rPr>
          <w:rFonts w:ascii="Times New Roman" w:hAnsi="Times New Roman" w:cs="Times New Roman"/>
          <w:sz w:val="24"/>
          <w:szCs w:val="24"/>
        </w:rPr>
        <w:t xml:space="preserve"> можно расценивать как неудовлетворительное,  развитие дорожной сети не соответствует автомобилизации поселения, поэтому мероприятия по ремонту </w:t>
      </w:r>
      <w:bookmarkStart w:id="2" w:name="YANDEX_57"/>
      <w:bookmarkEnd w:id="2"/>
      <w:r>
        <w:rPr>
          <w:rStyle w:val="highlighthighlightactive"/>
          <w:rFonts w:ascii="Times New Roman" w:hAnsi="Times New Roman" w:cs="Times New Roman"/>
          <w:sz w:val="24"/>
          <w:szCs w:val="24"/>
        </w:rPr>
        <w:t> дорог </w:t>
      </w:r>
      <w:r>
        <w:rPr>
          <w:rFonts w:ascii="Times New Roman" w:hAnsi="Times New Roman" w:cs="Times New Roman"/>
          <w:sz w:val="24"/>
          <w:szCs w:val="24"/>
        </w:rPr>
        <w:t xml:space="preserve"> направлены на улучшение их транспортно-эксплуатационного состояния, приостановление их разрушения, улучшение социальных условий населения</w:t>
      </w:r>
    </w:p>
    <w:p w:rsidR="00FA26F1" w:rsidRDefault="00FA26F1" w:rsidP="00FA26F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Значительное внимание в транспортной системе поселения необходимо уделять развитию дорожного хозяйства и обеспечению безопасности дорожного движения.</w:t>
      </w:r>
    </w:p>
    <w:p w:rsidR="00FA26F1" w:rsidRDefault="00FA26F1" w:rsidP="00FA26F1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 увеличением уровня автомобилизации и включением все большего числа граждан в дорожное движение возрастает необходимость  в обеспечении безопасности дорожного движения, сохранении жизни и здоровья участников дорожного движения</w:t>
      </w:r>
    </w:p>
    <w:p w:rsidR="00FA26F1" w:rsidRDefault="00FA26F1" w:rsidP="00FA26F1">
      <w:pPr>
        <w:shd w:val="clear" w:color="auto" w:fill="FFFFFF"/>
        <w:tabs>
          <w:tab w:val="left" w:pos="288"/>
        </w:tabs>
        <w:spacing w:line="326" w:lineRule="exact"/>
        <w:ind w:firstLine="14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Администрация </w:t>
      </w:r>
      <w:proofErr w:type="spellStart"/>
      <w:r>
        <w:rPr>
          <w:rFonts w:ascii="Times New Roman" w:eastAsia="Times New Roman" w:hAnsi="Times New Roman" w:cs="Times New Roman"/>
          <w:color w:val="auto"/>
        </w:rPr>
        <w:t>Новогоркинского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сельского поселения  при разработке Программы основывалась </w:t>
      </w:r>
      <w:proofErr w:type="gramStart"/>
      <w:r>
        <w:rPr>
          <w:rFonts w:ascii="Times New Roman" w:eastAsia="Times New Roman" w:hAnsi="Times New Roman" w:cs="Times New Roman"/>
          <w:color w:val="auto"/>
        </w:rPr>
        <w:t>на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: </w:t>
      </w:r>
    </w:p>
    <w:p w:rsidR="00FA26F1" w:rsidRDefault="00FA26F1" w:rsidP="00FA26F1">
      <w:pPr>
        <w:shd w:val="clear" w:color="auto" w:fill="FFFFFF"/>
        <w:tabs>
          <w:tab w:val="left" w:pos="288"/>
        </w:tabs>
        <w:spacing w:line="326" w:lineRule="exact"/>
        <w:ind w:firstLine="14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-Федеральный закон от 06.10.2003 года №131-Ф3 «Об общих принципах организации местного </w:t>
      </w:r>
      <w:r>
        <w:rPr>
          <w:rFonts w:ascii="Times New Roman" w:eastAsia="Times New Roman" w:hAnsi="Times New Roman" w:cs="Times New Roman"/>
          <w:color w:val="auto"/>
          <w:spacing w:val="-2"/>
        </w:rPr>
        <w:t xml:space="preserve">самоуправления в РФ»;                                                         </w:t>
      </w:r>
    </w:p>
    <w:p w:rsidR="00FA26F1" w:rsidRDefault="00FA26F1" w:rsidP="00FA26F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-Устав </w:t>
      </w:r>
      <w:proofErr w:type="spellStart"/>
      <w:r>
        <w:rPr>
          <w:rFonts w:ascii="Times New Roman" w:eastAsia="Times New Roman" w:hAnsi="Times New Roman" w:cs="Times New Roman"/>
          <w:color w:val="auto"/>
        </w:rPr>
        <w:t>Новогоркинского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auto"/>
        </w:rPr>
        <w:t>Лежневского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муниципального района Ивановской области </w:t>
      </w:r>
    </w:p>
    <w:p w:rsidR="00FA26F1" w:rsidRDefault="00FA26F1" w:rsidP="00FA26F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:rsidR="00FA26F1" w:rsidRDefault="00FA26F1" w:rsidP="00FA26F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:rsidR="00FA26F1" w:rsidRDefault="00FA26F1" w:rsidP="00FA26F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:rsidR="00FA26F1" w:rsidRDefault="00FA26F1" w:rsidP="00FA26F1">
      <w:pPr>
        <w:pStyle w:val="1"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</w:rPr>
        <w:lastRenderedPageBreak/>
        <w:t>2.Основные цели и задачи Программы, целевые показатели реализации Программы</w:t>
      </w:r>
    </w:p>
    <w:p w:rsidR="00FA26F1" w:rsidRDefault="00FA26F1" w:rsidP="00FA26F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</w:p>
    <w:p w:rsidR="00FA26F1" w:rsidRDefault="00FA26F1" w:rsidP="00FA26F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Политика поселения в сфере транспорта направлена на создание условий для решения обеспечения повышения качества жизни населения, путем обеспечения создания качественной автодорожной сети, повышение безопасности населения в части повышения безопасности дорожного движения и снижения дорожно-транспортного травматизма</w:t>
      </w:r>
    </w:p>
    <w:p w:rsidR="00FA26F1" w:rsidRDefault="00FA26F1" w:rsidP="00FA26F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 учетом комплексной оценки текущего состояния транспортной системы определены цели и задачи Программы.</w:t>
      </w:r>
    </w:p>
    <w:p w:rsidR="00FA26F1" w:rsidRDefault="00FA26F1" w:rsidP="00FA26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Цель 1 - </w:t>
      </w:r>
      <w:r>
        <w:rPr>
          <w:rStyle w:val="101"/>
        </w:rPr>
        <w:t xml:space="preserve">Развитие </w:t>
      </w:r>
      <w:proofErr w:type="gramStart"/>
      <w:r>
        <w:rPr>
          <w:rStyle w:val="101"/>
        </w:rPr>
        <w:t>сети автодорог общего пользования местного значения муниципального образования</w:t>
      </w:r>
      <w:proofErr w:type="gramEnd"/>
      <w:r>
        <w:rPr>
          <w:rStyle w:val="101"/>
        </w:rPr>
        <w:t xml:space="preserve"> </w:t>
      </w:r>
      <w:proofErr w:type="spellStart"/>
      <w:r>
        <w:rPr>
          <w:rStyle w:val="101"/>
        </w:rPr>
        <w:t>Новогоркинского</w:t>
      </w:r>
      <w:proofErr w:type="spellEnd"/>
      <w:r>
        <w:rPr>
          <w:rStyle w:val="101"/>
        </w:rPr>
        <w:t xml:space="preserve"> сельского поселения</w:t>
      </w:r>
    </w:p>
    <w:p w:rsidR="00FA26F1" w:rsidRDefault="00FA26F1" w:rsidP="00FA26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Достижение данной цели обеспечивается путем решения задач по развитию и содержанию автомобильных дорог общего пользования.</w:t>
      </w:r>
    </w:p>
    <w:p w:rsidR="00FA26F1" w:rsidRDefault="00FA26F1" w:rsidP="00FA26F1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Цель 2 - </w:t>
      </w:r>
      <w:r>
        <w:rPr>
          <w:rFonts w:ascii="Times New Roman" w:hAnsi="Times New Roman" w:cs="Times New Roman"/>
        </w:rPr>
        <w:t xml:space="preserve">Обеспечение безопасных условий движения на дорогах и улично-дорожной сети  муниципального образования </w:t>
      </w:r>
      <w:proofErr w:type="spellStart"/>
      <w:r>
        <w:rPr>
          <w:rFonts w:ascii="Times New Roman" w:hAnsi="Times New Roman" w:cs="Times New Roman"/>
        </w:rPr>
        <w:t>Новогоркинского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FA26F1" w:rsidRDefault="00FA26F1" w:rsidP="00FA26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auto"/>
        </w:rPr>
        <w:t>Цель по повышению доступности транспортных услуг для населения обеспечивается решением задач по о</w:t>
      </w:r>
      <w:r>
        <w:rPr>
          <w:rFonts w:ascii="Times New Roman" w:hAnsi="Times New Roman" w:cs="Times New Roman"/>
          <w:bCs/>
        </w:rPr>
        <w:t>беспечению безопасности дорожного движения, дорожных условий на автомобильных дорогах муниципального значения, а также формированию безопасного поведения участников дорожного движения и предупреждению дорожно-транспортного травматизма.</w:t>
      </w:r>
    </w:p>
    <w:p w:rsidR="00FA26F1" w:rsidRDefault="00FA26F1" w:rsidP="00FA26F1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</w:p>
    <w:p w:rsidR="00FA26F1" w:rsidRDefault="00FA26F1" w:rsidP="00FA26F1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</w:p>
    <w:p w:rsidR="00FA26F1" w:rsidRDefault="00FA26F1" w:rsidP="00FA26F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lang w:bidi="ru-RU"/>
        </w:rPr>
      </w:pPr>
      <w:r>
        <w:rPr>
          <w:rFonts w:ascii="Times New Roman" w:hAnsi="Times New Roman" w:cs="Times New Roman"/>
          <w:b/>
          <w:lang w:bidi="ru-RU"/>
        </w:rPr>
        <w:t xml:space="preserve">3.Обоснование ресурсного обеспечения  программы </w:t>
      </w:r>
    </w:p>
    <w:p w:rsidR="00FA26F1" w:rsidRDefault="00FA26F1" w:rsidP="00FA26F1">
      <w:pPr>
        <w:widowControl w:val="0"/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lang w:bidi="ru-RU"/>
        </w:rPr>
      </w:pPr>
    </w:p>
    <w:p w:rsidR="00FA26F1" w:rsidRDefault="00FA26F1" w:rsidP="00FA26F1">
      <w:pPr>
        <w:widowControl w:val="0"/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lang w:bidi="ru-RU"/>
        </w:rPr>
      </w:pPr>
    </w:p>
    <w:p w:rsidR="00FA26F1" w:rsidRDefault="00FA26F1" w:rsidP="00FA26F1">
      <w:pPr>
        <w:widowControl w:val="0"/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lang w:bidi="ru-RU"/>
        </w:rPr>
      </w:pPr>
    </w:p>
    <w:tbl>
      <w:tblPr>
        <w:tblW w:w="0" w:type="auto"/>
        <w:tblInd w:w="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4"/>
        <w:gridCol w:w="1433"/>
        <w:gridCol w:w="1433"/>
        <w:gridCol w:w="1519"/>
      </w:tblGrid>
      <w:tr w:rsidR="00B5640E" w:rsidTr="00B5640E">
        <w:trPr>
          <w:trHeight w:val="453"/>
        </w:trPr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Источник</w:t>
            </w:r>
          </w:p>
        </w:tc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Сроки исполнения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Всего </w:t>
            </w:r>
          </w:p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 (руб.)</w:t>
            </w:r>
          </w:p>
        </w:tc>
      </w:tr>
      <w:tr w:rsidR="00B5640E" w:rsidTr="00B5640E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40E" w:rsidRDefault="00B5640E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2016г.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2017г.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40E" w:rsidRDefault="00B5640E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</w:tr>
      <w:tr w:rsidR="00B5640E" w:rsidTr="00B5640E">
        <w:trPr>
          <w:trHeight w:val="174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 сельского поселения 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1831239=39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1831239=39 </w:t>
            </w:r>
          </w:p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</w:tr>
      <w:tr w:rsidR="00B5640E" w:rsidTr="00B5640E">
        <w:trPr>
          <w:trHeight w:val="791"/>
        </w:trPr>
        <w:tc>
          <w:tcPr>
            <w:tcW w:w="2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Лежневского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 муниципального района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515597=00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11000</w:t>
            </w:r>
            <w:r w:rsidR="002621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=00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625597=00</w:t>
            </w:r>
          </w:p>
        </w:tc>
      </w:tr>
      <w:tr w:rsidR="00B5640E" w:rsidTr="00B5640E">
        <w:trPr>
          <w:trHeight w:val="79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ВСЕГО: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5"/>
                <w:lang w:eastAsia="en-US"/>
              </w:rPr>
              <w:t>2346836=39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640E" w:rsidRDefault="00B5640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5"/>
                <w:lang w:eastAsia="en-US"/>
              </w:rPr>
              <w:t>110000=00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40E" w:rsidRDefault="0026218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2456836=39</w:t>
            </w:r>
          </w:p>
        </w:tc>
      </w:tr>
    </w:tbl>
    <w:p w:rsidR="00FA26F1" w:rsidRDefault="00FA26F1" w:rsidP="00FA26F1">
      <w:pPr>
        <w:spacing w:after="200" w:line="276" w:lineRule="auto"/>
        <w:ind w:left="1701"/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</w:t>
      </w:r>
    </w:p>
    <w:p w:rsidR="00FA26F1" w:rsidRDefault="00FA26F1" w:rsidP="00FA26F1">
      <w:pPr>
        <w:spacing w:after="200" w:line="276" w:lineRule="auto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FA26F1" w:rsidRDefault="00FA26F1" w:rsidP="00FA26F1">
      <w:pPr>
        <w:spacing w:after="200" w:line="276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Потребность  в финансировании прог</w:t>
      </w:r>
      <w:r w:rsidR="00262189">
        <w:rPr>
          <w:rFonts w:ascii="Times New Roman" w:eastAsia="Times New Roman" w:hAnsi="Times New Roman" w:cs="Times New Roman"/>
          <w:color w:val="auto"/>
          <w:lang w:eastAsia="en-US"/>
        </w:rPr>
        <w:t>раммных мероприятий на 2016-2017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годы составляет </w:t>
      </w:r>
    </w:p>
    <w:p w:rsidR="00FA26F1" w:rsidRDefault="00444C70" w:rsidP="00FA26F1">
      <w:pPr>
        <w:spacing w:after="200" w:line="276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2456836</w:t>
      </w:r>
      <w:r w:rsidR="00262189">
        <w:rPr>
          <w:rFonts w:ascii="Times New Roman" w:eastAsia="Times New Roman" w:hAnsi="Times New Roman" w:cs="Times New Roman"/>
          <w:b/>
          <w:color w:val="auto"/>
          <w:lang w:eastAsia="en-US"/>
        </w:rPr>
        <w:t>=39</w:t>
      </w:r>
      <w:r w:rsidR="00FA26F1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руб</w:t>
      </w:r>
      <w:r w:rsidR="002055EF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</w:p>
    <w:p w:rsidR="00262189" w:rsidRDefault="00262189" w:rsidP="00FA26F1">
      <w:pPr>
        <w:spacing w:after="200" w:line="276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444C70" w:rsidRDefault="00444C70" w:rsidP="00FA26F1">
      <w:pPr>
        <w:spacing w:after="200" w:line="276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FA26F1" w:rsidRDefault="00FA26F1" w:rsidP="00FA26F1">
      <w:pPr>
        <w:spacing w:after="200" w:line="276" w:lineRule="auto"/>
        <w:ind w:left="1701"/>
        <w:rPr>
          <w:rFonts w:ascii="Times New Roman" w:eastAsia="Calibri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lastRenderedPageBreak/>
        <w:t>4. Механизм реализации  программы</w:t>
      </w:r>
    </w:p>
    <w:p w:rsidR="00FA26F1" w:rsidRDefault="00FA26F1" w:rsidP="00FA26F1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Организацию управления за ходом реализации Программы и контроль осуществляет – администрация муниципального образования «</w:t>
      </w:r>
      <w:proofErr w:type="spellStart"/>
      <w:r>
        <w:rPr>
          <w:rFonts w:ascii="Times New Roman" w:eastAsia="Calibri" w:hAnsi="Times New Roman" w:cs="Times New Roman"/>
          <w:color w:val="auto"/>
          <w:lang w:eastAsia="en-US"/>
        </w:rPr>
        <w:t>Новогоркинское</w:t>
      </w:r>
      <w:proofErr w:type="spellEnd"/>
      <w:r>
        <w:rPr>
          <w:rFonts w:ascii="Times New Roman" w:eastAsia="Calibri" w:hAnsi="Times New Roman" w:cs="Times New Roman"/>
          <w:color w:val="auto"/>
          <w:lang w:eastAsia="en-US"/>
        </w:rPr>
        <w:t xml:space="preserve"> сельское поселение» </w:t>
      </w:r>
    </w:p>
    <w:p w:rsidR="00FA26F1" w:rsidRDefault="00FA26F1" w:rsidP="00FA26F1">
      <w:pPr>
        <w:widowControl w:val="0"/>
        <w:tabs>
          <w:tab w:val="left" w:pos="1346"/>
        </w:tabs>
        <w:spacing w:after="200" w:line="276" w:lineRule="auto"/>
        <w:ind w:left="1701" w:right="20"/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5.Оценка эффективности  программы, рисков ее реализации.</w:t>
      </w:r>
    </w:p>
    <w:p w:rsidR="00FA26F1" w:rsidRDefault="00FA26F1" w:rsidP="00FA26F1">
      <w:pPr>
        <w:ind w:firstLine="53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Программа представляет собой систему взаимоувязанных по задачам, срокам осуществления и ресурсам мероприятий, обеспечивающих в рамках реализации   функций достижения приоритетов и целей   в сфере развития транспортной системы. </w:t>
      </w:r>
    </w:p>
    <w:p w:rsidR="00FA26F1" w:rsidRDefault="00FA26F1" w:rsidP="00FA26F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Эффективность реализации Программы зависит от результатов, полученных в сфере деятельности транспорта и вне него.</w:t>
      </w:r>
    </w:p>
    <w:p w:rsidR="00FA26F1" w:rsidRDefault="00FA26F1" w:rsidP="00FA26F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К числу социально-экономических последствий развития сети дорог внутри поселения  относятся:</w:t>
      </w:r>
    </w:p>
    <w:p w:rsidR="00FA26F1" w:rsidRDefault="00FA26F1" w:rsidP="00FA26F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повышение уровня и улучшение социальных условий жизни населения;</w:t>
      </w:r>
    </w:p>
    <w:p w:rsidR="00FA26F1" w:rsidRDefault="00FA26F1" w:rsidP="00FA26F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снижение негативного влияния дорожно-транспортного комплекса на окружающую среду.</w:t>
      </w:r>
    </w:p>
    <w:p w:rsidR="00FA26F1" w:rsidRDefault="00FA26F1" w:rsidP="00FA26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эффективность от реализации подпрограммы ожидается в виде:</w:t>
      </w:r>
    </w:p>
    <w:p w:rsidR="00FA26F1" w:rsidRDefault="00FA26F1" w:rsidP="00FA26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улучшения социальных условий жизни населения;</w:t>
      </w:r>
    </w:p>
    <w:p w:rsidR="00FA26F1" w:rsidRDefault="00FA26F1" w:rsidP="00FA26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приведение дорог местного значения и улично-дорожной сети в состояние, обеспечивающее внешнее благоустройство муниципального образования;</w:t>
      </w:r>
    </w:p>
    <w:p w:rsidR="00FA26F1" w:rsidRDefault="00FA26F1" w:rsidP="00FA26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повышение безопасности дорожного движения и снижение аварийности на дорогах муниципального образования </w:t>
      </w:r>
    </w:p>
    <w:p w:rsidR="00FA26F1" w:rsidRDefault="00FA26F1" w:rsidP="00FA26F1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color w:val="auto"/>
        </w:rPr>
      </w:pPr>
    </w:p>
    <w:p w:rsidR="00FA26F1" w:rsidRDefault="00FA26F1" w:rsidP="00FA26F1">
      <w:pPr>
        <w:ind w:firstLine="53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Реализация Программы сопряжена с рядом экономических, социальных, финансовых и иных рисков, которые могут привести к несвоевременному или неполному решению задач, нерациональному использованию ресурсов, другим негативным последствиям. К таким рискам следует отнести:</w:t>
      </w:r>
    </w:p>
    <w:p w:rsidR="00FA26F1" w:rsidRDefault="00FA26F1" w:rsidP="00FA26F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сокращение бюджетного финансирования, которое прямо влияет на возможность </w:t>
      </w:r>
    </w:p>
    <w:p w:rsidR="00FA26F1" w:rsidRDefault="00FA26F1" w:rsidP="00FA26F1">
      <w:p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реализации стратегически и социально важных   проектов и видов деятельности;</w:t>
      </w:r>
    </w:p>
    <w:p w:rsidR="00FA26F1" w:rsidRDefault="00FA26F1" w:rsidP="00FA26F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несвоевременное принятие нормативных правовых актов, которые будут </w:t>
      </w:r>
    </w:p>
    <w:p w:rsidR="00FA26F1" w:rsidRDefault="00FA26F1" w:rsidP="00FA26F1">
      <w:p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сдерживать реализацию проектов развития транспортной инфраструктуры;  </w:t>
      </w:r>
    </w:p>
    <w:p w:rsidR="00FA26F1" w:rsidRDefault="00FA26F1" w:rsidP="00FA26F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неактуальность планирования и запаздывание согласования  Программы;</w:t>
      </w:r>
    </w:p>
    <w:p w:rsidR="00FA26F1" w:rsidRDefault="00FA26F1" w:rsidP="00FA26F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несбалансированное распределение финансовых средств по мероприятиям </w:t>
      </w:r>
    </w:p>
    <w:p w:rsidR="00FA26F1" w:rsidRDefault="00FA26F1" w:rsidP="00FA26F1">
      <w:p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Программы в соответствии с ожидаемыми конечными результатами</w:t>
      </w:r>
    </w:p>
    <w:p w:rsidR="00FA26F1" w:rsidRDefault="00FA26F1" w:rsidP="00FA26F1">
      <w:p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  Указанные меры конкретизируются по основным мероприятиям Программы с учетом их особенностей.</w:t>
      </w:r>
    </w:p>
    <w:p w:rsidR="00FA26F1" w:rsidRDefault="00FA26F1" w:rsidP="00FA26F1">
      <w:pPr>
        <w:shd w:val="clear" w:color="auto" w:fill="FFFFFF"/>
        <w:tabs>
          <w:tab w:val="left" w:pos="3770"/>
          <w:tab w:val="left" w:pos="6070"/>
        </w:tabs>
        <w:rPr>
          <w:rFonts w:ascii="Times New Roman" w:hAnsi="Times New Roman" w:cs="Times New Roman"/>
        </w:rPr>
      </w:pPr>
      <w:r>
        <w:rPr>
          <w:rFonts w:hint="eastAsi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</w:p>
    <w:p w:rsidR="00FA26F1" w:rsidRDefault="00FA26F1" w:rsidP="00FA26F1">
      <w:pPr>
        <w:shd w:val="clear" w:color="auto" w:fill="FFFFFF"/>
        <w:tabs>
          <w:tab w:val="left" w:pos="3770"/>
          <w:tab w:val="left" w:pos="607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Перечень проводимых мероприятий муниципальной программы </w:t>
      </w:r>
    </w:p>
    <w:p w:rsidR="00FA26F1" w:rsidRDefault="00FA26F1" w:rsidP="00FA26F1">
      <w:pPr>
        <w:shd w:val="clear" w:color="auto" w:fill="FFFFFF"/>
        <w:tabs>
          <w:tab w:val="left" w:pos="3770"/>
          <w:tab w:val="left" w:pos="6070"/>
        </w:tabs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Новогоркинского</w:t>
      </w:r>
      <w:proofErr w:type="spellEnd"/>
      <w:r>
        <w:rPr>
          <w:rFonts w:ascii="Times New Roman" w:hAnsi="Times New Roman" w:cs="Times New Roman"/>
          <w:b/>
        </w:rPr>
        <w:t xml:space="preserve"> сельского поселения </w:t>
      </w:r>
    </w:p>
    <w:p w:rsidR="00FA26F1" w:rsidRDefault="00FA26F1" w:rsidP="00FA26F1">
      <w:pPr>
        <w:shd w:val="clear" w:color="auto" w:fill="FFFFFF"/>
        <w:tabs>
          <w:tab w:val="left" w:pos="3770"/>
          <w:tab w:val="left" w:pos="607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«Развитие транспортной системы на территории </w:t>
      </w:r>
      <w:proofErr w:type="spellStart"/>
      <w:r>
        <w:rPr>
          <w:rFonts w:ascii="Times New Roman" w:hAnsi="Times New Roman" w:cs="Times New Roman"/>
          <w:b/>
        </w:rPr>
        <w:t>Новогоркинского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262189" w:rsidRPr="00262189" w:rsidRDefault="00FA26F1" w:rsidP="00262189">
      <w:pPr>
        <w:shd w:val="clear" w:color="auto" w:fill="FFFFFF"/>
        <w:tabs>
          <w:tab w:val="left" w:pos="3770"/>
          <w:tab w:val="left" w:pos="607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поселения </w:t>
      </w:r>
      <w:proofErr w:type="spellStart"/>
      <w:r>
        <w:rPr>
          <w:rFonts w:ascii="Times New Roman" w:hAnsi="Times New Roman" w:cs="Times New Roman"/>
          <w:b/>
        </w:rPr>
        <w:t>Лежневского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Ивановской области» </w:t>
      </w:r>
    </w:p>
    <w:p w:rsidR="00262189" w:rsidRDefault="00262189" w:rsidP="00FA26F1">
      <w:pPr>
        <w:shd w:val="clear" w:color="auto" w:fill="FFFFFF"/>
        <w:tabs>
          <w:tab w:val="left" w:pos="6465"/>
        </w:tabs>
        <w:ind w:left="10" w:right="36" w:firstLine="710"/>
        <w:jc w:val="center"/>
        <w:rPr>
          <w:rFonts w:ascii="Times New Roman" w:hAnsi="Times New Roman" w:cs="Times New Roman"/>
          <w:b/>
          <w:spacing w:val="-5"/>
        </w:rPr>
      </w:pPr>
    </w:p>
    <w:p w:rsidR="00FA26F1" w:rsidRDefault="00FA26F1" w:rsidP="00FA26F1">
      <w:pPr>
        <w:shd w:val="clear" w:color="auto" w:fill="FFFFFF"/>
        <w:tabs>
          <w:tab w:val="left" w:pos="6465"/>
        </w:tabs>
        <w:ind w:left="10" w:right="36" w:firstLine="710"/>
        <w:jc w:val="center"/>
        <w:rPr>
          <w:rFonts w:ascii="Times New Roman" w:hAnsi="Times New Roman" w:cs="Times New Roman"/>
          <w:b/>
          <w:spacing w:val="-5"/>
        </w:rPr>
      </w:pPr>
      <w:r>
        <w:rPr>
          <w:rFonts w:ascii="Times New Roman" w:hAnsi="Times New Roman" w:cs="Times New Roman"/>
          <w:b/>
          <w:spacing w:val="-5"/>
        </w:rPr>
        <w:t>2016 год</w:t>
      </w:r>
    </w:p>
    <w:p w:rsidR="00FA26F1" w:rsidRDefault="00FA26F1" w:rsidP="00FA26F1">
      <w:pPr>
        <w:shd w:val="clear" w:color="auto" w:fill="FFFFFF"/>
        <w:tabs>
          <w:tab w:val="left" w:pos="6465"/>
        </w:tabs>
        <w:ind w:left="10" w:right="36" w:firstLine="710"/>
        <w:jc w:val="center"/>
        <w:rPr>
          <w:rFonts w:ascii="Times New Roman" w:hAnsi="Times New Roman" w:cs="Times New Roman"/>
          <w:spacing w:val="-5"/>
        </w:rPr>
      </w:pPr>
    </w:p>
    <w:tbl>
      <w:tblPr>
        <w:tblStyle w:val="a3"/>
        <w:tblW w:w="0" w:type="auto"/>
        <w:tblLayout w:type="fixed"/>
        <w:tblLook w:val="01E0"/>
      </w:tblPr>
      <w:tblGrid>
        <w:gridCol w:w="534"/>
        <w:gridCol w:w="2094"/>
        <w:gridCol w:w="900"/>
        <w:gridCol w:w="3600"/>
        <w:gridCol w:w="1080"/>
        <w:gridCol w:w="1363"/>
      </w:tblGrid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№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Наименование улиц,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деревень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Про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тяжен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Вид работ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Сроки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исполнения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Сумма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затрат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(руб.)</w:t>
            </w:r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овые Горки 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ул. Подгорная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0,47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Текущий ремонт асфальтобетонного покрытия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2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135373=85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бюджет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овые Горки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ктябрьская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lastRenderedPageBreak/>
              <w:t>0,578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Текущий ремонт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2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lastRenderedPageBreak/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lastRenderedPageBreak/>
              <w:t>184840=65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lastRenderedPageBreak/>
              <w:t>бюджет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овые Горки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есная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0,553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Текущий ремонт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3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149617=42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бюджет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овые Горки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ул.2 Восточная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0,28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Текущий ремонт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3-4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152935=84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бюджет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овые Горки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орневский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Текущий  ремонт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3-4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99144=43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бюджет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оровиха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олодежная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0,142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Текущий  ремонт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2-4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99604=02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бюджет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орнево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Текущий  ремонт 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2-4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97849=13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бюджет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Автомобильные дороги на территории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18,028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Выполнение кадастровых работ по межеванию автомобильных дорог, подготовка технической документации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2 кв. 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99000=00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бюдж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Расчистка от снега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улично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дорожной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сети автомобильных дорог в границах населенных пунктов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1,4 кв.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262265=25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бюджет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Дороги между населенными  пунктами в границах поселения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Расчистка от снега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улично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дорожной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сети автомобильных дорог между населенными  пунктами в границах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1,4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415653=31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бюджет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района</w:t>
            </w:r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Подъезд к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резино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Текущий ремонт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3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99943=69 бюджет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района</w:t>
            </w:r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овые Горки, 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территория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Выполнение работ, 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согласно проекта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организации дорожного движения по территории села Новые Горки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Лежневского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муниципального района Ивановской области, утвержденного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сельского поселения  от 15.08.2013г. № 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2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99628=80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бюджет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овые Горки ул.Ленина, ул.Южная, ул.Октябрьская (частично),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пер.Корневский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, ул.Набережная  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(с заездами),  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ул.4-я Шуйская, 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сино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д.Борисцево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(частично) 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удино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(частично),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д.Коровиха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ул.Урожайная,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д.Коровиха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ул.Новая,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д.Коровиха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lastRenderedPageBreak/>
              <w:t xml:space="preserve">ул.Зеленая,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д.Коровиха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ул.Полевая, с.Новые Горки ул.Некрасова, с.Новые Горки ул.Фабричная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 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автомобильных 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дорог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2-4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198980=00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бюджет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Выполнение кадастровых работ с подготовкой отчетной документации (межевых планов земельных участков, занятых дорогами общего пользования) и постановкой вновь образованных участков на государственный кадастровый учет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4кв.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252000=00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бюджет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</w:tr>
      <w:tr w:rsidR="00FA26F1" w:rsidTr="00FA26F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  <w:t>21,201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  <w:t>2346836=39</w:t>
            </w:r>
          </w:p>
        </w:tc>
      </w:tr>
    </w:tbl>
    <w:p w:rsidR="00FA26F1" w:rsidRDefault="00FA26F1" w:rsidP="00FA26F1">
      <w:pPr>
        <w:jc w:val="center"/>
        <w:rPr>
          <w:rFonts w:ascii="Times New Roman" w:hAnsi="Times New Roman" w:cs="Times New Roman"/>
          <w:b/>
        </w:rPr>
      </w:pPr>
    </w:p>
    <w:p w:rsidR="00FA26F1" w:rsidRDefault="00FA26F1" w:rsidP="00FA26F1">
      <w:pPr>
        <w:jc w:val="center"/>
        <w:rPr>
          <w:rFonts w:ascii="Times New Roman" w:hAnsi="Times New Roman" w:cs="Times New Roman"/>
          <w:b/>
        </w:rPr>
      </w:pPr>
    </w:p>
    <w:p w:rsidR="00FA26F1" w:rsidRDefault="00FA26F1" w:rsidP="00FA26F1">
      <w:pPr>
        <w:jc w:val="center"/>
        <w:rPr>
          <w:rFonts w:ascii="Times New Roman" w:hAnsi="Times New Roman" w:cs="Times New Roman"/>
          <w:b/>
        </w:rPr>
      </w:pPr>
    </w:p>
    <w:p w:rsidR="002055EF" w:rsidRDefault="002055EF" w:rsidP="00FA26F1">
      <w:pPr>
        <w:jc w:val="center"/>
        <w:rPr>
          <w:rFonts w:ascii="Times New Roman" w:hAnsi="Times New Roman" w:cs="Times New Roman"/>
          <w:b/>
        </w:rPr>
      </w:pPr>
    </w:p>
    <w:p w:rsidR="002055EF" w:rsidRDefault="002055EF" w:rsidP="00FA26F1">
      <w:pPr>
        <w:jc w:val="center"/>
        <w:rPr>
          <w:rFonts w:ascii="Times New Roman" w:hAnsi="Times New Roman" w:cs="Times New Roman"/>
          <w:b/>
        </w:rPr>
      </w:pPr>
    </w:p>
    <w:p w:rsidR="002055EF" w:rsidRDefault="002055EF" w:rsidP="00FA26F1">
      <w:pPr>
        <w:jc w:val="center"/>
        <w:rPr>
          <w:rFonts w:ascii="Times New Roman" w:hAnsi="Times New Roman" w:cs="Times New Roman"/>
          <w:b/>
        </w:rPr>
      </w:pPr>
    </w:p>
    <w:p w:rsidR="00444C70" w:rsidRDefault="00444C70" w:rsidP="00FA26F1">
      <w:pPr>
        <w:jc w:val="center"/>
        <w:rPr>
          <w:rFonts w:ascii="Times New Roman" w:hAnsi="Times New Roman" w:cs="Times New Roman"/>
          <w:b/>
        </w:rPr>
      </w:pPr>
    </w:p>
    <w:p w:rsidR="00FA26F1" w:rsidRDefault="00FA26F1" w:rsidP="00FA26F1">
      <w:pPr>
        <w:jc w:val="center"/>
        <w:rPr>
          <w:rFonts w:ascii="Times New Roman" w:hAnsi="Times New Roman" w:cs="Times New Roman"/>
          <w:b/>
        </w:rPr>
      </w:pPr>
    </w:p>
    <w:p w:rsidR="00FA26F1" w:rsidRDefault="00FA26F1" w:rsidP="00FA26F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2017 год   </w:t>
      </w:r>
    </w:p>
    <w:p w:rsidR="00FA26F1" w:rsidRDefault="00FA26F1" w:rsidP="00FA26F1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1E0"/>
      </w:tblPr>
      <w:tblGrid>
        <w:gridCol w:w="468"/>
        <w:gridCol w:w="2160"/>
        <w:gridCol w:w="900"/>
        <w:gridCol w:w="3420"/>
        <w:gridCol w:w="1080"/>
        <w:gridCol w:w="1440"/>
      </w:tblGrid>
      <w:tr w:rsidR="00FA26F1" w:rsidTr="00FA26F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№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Наименование улиц,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деревень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Про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тяженность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Вид работ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Сроки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исполнения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Сумма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затрат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(руб.)</w:t>
            </w:r>
          </w:p>
        </w:tc>
      </w:tr>
      <w:tr w:rsidR="00FA26F1" w:rsidTr="00FA26F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Дороги между населенными  пунктами в границах поселения</w:t>
            </w:r>
          </w:p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Расчистка от снега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улично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дорожной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сети автомобильных дорог между населенными  пунктами в границах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262189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</w:t>
            </w:r>
            <w:r w:rsidR="00FA26F1"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кв.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2017г.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262189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110000=00</w:t>
            </w:r>
            <w:r w:rsidR="00FA26F1"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>бюдж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  <w:t xml:space="preserve">район. </w:t>
            </w:r>
          </w:p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</w:tr>
      <w:tr w:rsidR="00FA26F1" w:rsidTr="00FA26F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F1" w:rsidRDefault="00FA26F1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F1" w:rsidRDefault="00262189">
            <w:pPr>
              <w:tabs>
                <w:tab w:val="left" w:pos="6465"/>
              </w:tabs>
              <w:ind w:right="36"/>
              <w:jc w:val="center"/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lang w:eastAsia="en-US"/>
              </w:rPr>
              <w:t>110000=00</w:t>
            </w:r>
          </w:p>
        </w:tc>
      </w:tr>
    </w:tbl>
    <w:p w:rsidR="00FA26F1" w:rsidRDefault="00FA26F1" w:rsidP="00FA26F1">
      <w:pPr>
        <w:rPr>
          <w:rFonts w:ascii="Times New Roman" w:hAnsi="Times New Roman" w:cs="Times New Roman"/>
          <w:b/>
        </w:rPr>
      </w:pPr>
    </w:p>
    <w:p w:rsidR="00FA26F1" w:rsidRDefault="00FA26F1" w:rsidP="00FA26F1">
      <w:pPr>
        <w:jc w:val="center"/>
        <w:rPr>
          <w:rFonts w:ascii="Times New Roman" w:hAnsi="Times New Roman" w:cs="Times New Roman"/>
          <w:b/>
        </w:rPr>
      </w:pPr>
    </w:p>
    <w:p w:rsidR="00FA26F1" w:rsidRDefault="00FA26F1" w:rsidP="00FA26F1">
      <w:pPr>
        <w:jc w:val="center"/>
        <w:rPr>
          <w:rFonts w:ascii="Times New Roman" w:hAnsi="Times New Roman" w:cs="Times New Roman"/>
          <w:b/>
        </w:rPr>
      </w:pPr>
    </w:p>
    <w:p w:rsidR="00FA26F1" w:rsidRDefault="00FA26F1" w:rsidP="00FA26F1">
      <w:pPr>
        <w:jc w:val="center"/>
        <w:rPr>
          <w:rFonts w:ascii="Times New Roman" w:hAnsi="Times New Roman" w:cs="Times New Roman"/>
          <w:b/>
        </w:rPr>
      </w:pPr>
    </w:p>
    <w:p w:rsidR="002C717C" w:rsidRDefault="002C717C"/>
    <w:sectPr w:rsidR="002C717C" w:rsidSect="002C7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1A89"/>
    <w:multiLevelType w:val="hybridMultilevel"/>
    <w:tmpl w:val="61009EC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35D27"/>
    <w:multiLevelType w:val="hybridMultilevel"/>
    <w:tmpl w:val="CBBEDD2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6F1"/>
    <w:rsid w:val="002055EF"/>
    <w:rsid w:val="00262189"/>
    <w:rsid w:val="002C717C"/>
    <w:rsid w:val="00444C70"/>
    <w:rsid w:val="006B105A"/>
    <w:rsid w:val="009A44D1"/>
    <w:rsid w:val="00B5640E"/>
    <w:rsid w:val="00DE7DAE"/>
    <w:rsid w:val="00FA2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F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26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FA26F1"/>
    <w:pPr>
      <w:ind w:left="720"/>
      <w:contextualSpacing/>
    </w:pPr>
  </w:style>
  <w:style w:type="paragraph" w:customStyle="1" w:styleId="ConsPlusNonformat">
    <w:name w:val="ConsPlusNonformat"/>
    <w:rsid w:val="00FA26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character" w:customStyle="1" w:styleId="101">
    <w:name w:val="Основной текст + 101"/>
    <w:aliases w:val="5 pt2,Интервал 0 pt2"/>
    <w:rsid w:val="00FA26F1"/>
    <w:rPr>
      <w:rFonts w:ascii="Times New Roman" w:hAnsi="Times New Roman" w:cs="Times New Roman" w:hint="default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/>
    </w:rPr>
  </w:style>
  <w:style w:type="character" w:customStyle="1" w:styleId="highlighthighlightactive">
    <w:name w:val="highlight highlight_active"/>
    <w:basedOn w:val="a0"/>
    <w:rsid w:val="00FA26F1"/>
  </w:style>
  <w:style w:type="table" w:styleId="a3">
    <w:name w:val="Table Grid"/>
    <w:basedOn w:val="a1"/>
    <w:rsid w:val="00FA26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13160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2017-02-03T08:14:00Z</cp:lastPrinted>
  <dcterms:created xsi:type="dcterms:W3CDTF">2017-02-03T06:11:00Z</dcterms:created>
  <dcterms:modified xsi:type="dcterms:W3CDTF">2017-02-03T08:15:00Z</dcterms:modified>
</cp:coreProperties>
</file>