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88" w:rsidRDefault="001A7DB1" w:rsidP="00B51428">
      <w:pPr>
        <w:jc w:val="center"/>
        <w:outlineLvl w:val="0"/>
        <w:rPr>
          <w:b/>
          <w:bCs/>
          <w:smallCaps/>
        </w:rPr>
      </w:pPr>
      <w:r>
        <w:rPr>
          <w:b/>
          <w:bCs/>
          <w:smallCaps/>
        </w:rPr>
        <w:t xml:space="preserve">АДМИНСТРАЦИЯ </w:t>
      </w:r>
      <w:r w:rsidR="00B87488">
        <w:rPr>
          <w:b/>
          <w:bCs/>
          <w:smallCaps/>
        </w:rPr>
        <w:t xml:space="preserve"> </w:t>
      </w:r>
    </w:p>
    <w:p w:rsidR="001A7DB1" w:rsidRPr="001A7DB1" w:rsidRDefault="001A7DB1" w:rsidP="00B51428">
      <w:pPr>
        <w:jc w:val="center"/>
        <w:outlineLvl w:val="0"/>
        <w:rPr>
          <w:b/>
          <w:bCs/>
          <w:smallCaps/>
        </w:rPr>
      </w:pPr>
      <w:r>
        <w:rPr>
          <w:b/>
          <w:bCs/>
          <w:smallCaps/>
        </w:rPr>
        <w:t xml:space="preserve">НОВОГОРКИНСКОГО </w:t>
      </w:r>
      <w:r w:rsidR="00B87488">
        <w:rPr>
          <w:b/>
          <w:bCs/>
          <w:smallCaps/>
        </w:rPr>
        <w:t xml:space="preserve"> </w:t>
      </w:r>
      <w:r>
        <w:rPr>
          <w:b/>
          <w:bCs/>
          <w:smallCaps/>
        </w:rPr>
        <w:t>СЕЛЬСКОГО ПОСЕЛЕНИЯ ЛЕЖНЕВСКОГО МУНИЦИПАЛЬНОГО РАЙОНА ИВАНОВСКОЙ ОБЛАСТИ</w:t>
      </w:r>
    </w:p>
    <w:p w:rsidR="001A7DB1" w:rsidRDefault="001A7DB1" w:rsidP="00B51428">
      <w:pPr>
        <w:jc w:val="center"/>
        <w:outlineLvl w:val="0"/>
        <w:rPr>
          <w:b/>
          <w:bCs/>
          <w:smallCaps/>
          <w:sz w:val="28"/>
          <w:szCs w:val="28"/>
        </w:rPr>
      </w:pPr>
    </w:p>
    <w:p w:rsidR="001A7DB1" w:rsidRDefault="001A7DB1" w:rsidP="001A7DB1">
      <w:pPr>
        <w:outlineLvl w:val="0"/>
        <w:rPr>
          <w:b/>
          <w:bCs/>
          <w:smallCaps/>
          <w:sz w:val="28"/>
          <w:szCs w:val="28"/>
        </w:rPr>
      </w:pPr>
    </w:p>
    <w:p w:rsidR="00B51428" w:rsidRDefault="00B51428" w:rsidP="00B51428">
      <w:pPr>
        <w:jc w:val="center"/>
        <w:outlineLvl w:val="0"/>
        <w:rPr>
          <w:b/>
          <w:bCs/>
          <w:smallCaps/>
        </w:rPr>
      </w:pPr>
      <w:r w:rsidRPr="001A7DB1">
        <w:rPr>
          <w:b/>
          <w:bCs/>
          <w:smallCaps/>
        </w:rPr>
        <w:t>ПОСТАНОВЛЕНИЕ</w:t>
      </w:r>
      <w:r w:rsidR="00B87488">
        <w:rPr>
          <w:b/>
          <w:bCs/>
          <w:smallCaps/>
        </w:rPr>
        <w:t xml:space="preserve"> </w:t>
      </w:r>
    </w:p>
    <w:p w:rsidR="00B87488" w:rsidRDefault="00B87488" w:rsidP="00B51428">
      <w:pPr>
        <w:jc w:val="center"/>
        <w:outlineLvl w:val="0"/>
        <w:rPr>
          <w:b/>
          <w:bCs/>
          <w:smallCaps/>
        </w:rPr>
      </w:pPr>
    </w:p>
    <w:p w:rsidR="00B87488" w:rsidRPr="001A7DB1" w:rsidRDefault="00B87488" w:rsidP="00B51428">
      <w:pPr>
        <w:jc w:val="center"/>
        <w:outlineLvl w:val="0"/>
        <w:rPr>
          <w:b/>
          <w:bCs/>
          <w:smallCaps/>
        </w:rPr>
      </w:pPr>
    </w:p>
    <w:p w:rsidR="00B51428" w:rsidRPr="00BE27A0" w:rsidRDefault="00B87488" w:rsidP="00B87488">
      <w:pPr>
        <w:spacing w:line="360" w:lineRule="auto"/>
        <w:rPr>
          <w:b/>
          <w:bCs/>
          <w:i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         11.12.2017г                                            </w:t>
      </w:r>
      <w:r w:rsidR="00B51428" w:rsidRPr="00BE27A0">
        <w:rPr>
          <w:rFonts w:ascii="Monotype Corsiva" w:hAnsi="Monotype Corsiva"/>
          <w:b/>
          <w:bCs/>
          <w:i/>
          <w:sz w:val="28"/>
          <w:szCs w:val="28"/>
        </w:rPr>
        <w:t xml:space="preserve">         </w:t>
      </w:r>
      <w:r>
        <w:rPr>
          <w:rFonts w:ascii="Monotype Corsiva" w:hAnsi="Monotype Corsiva"/>
          <w:b/>
          <w:bCs/>
          <w:i/>
          <w:sz w:val="28"/>
          <w:szCs w:val="28"/>
        </w:rPr>
        <w:t xml:space="preserve">   </w:t>
      </w:r>
      <w:r w:rsidR="00B51428" w:rsidRPr="00BE27A0">
        <w:rPr>
          <w:rFonts w:ascii="Monotype Corsiva" w:hAnsi="Monotype Corsiva"/>
          <w:b/>
          <w:bCs/>
          <w:i/>
          <w:sz w:val="28"/>
          <w:szCs w:val="28"/>
        </w:rPr>
        <w:t xml:space="preserve">     </w:t>
      </w:r>
      <w:r w:rsidR="00B51428" w:rsidRPr="00BE27A0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112</w:t>
      </w:r>
    </w:p>
    <w:p w:rsidR="001A7DB1" w:rsidRDefault="001A7DB1" w:rsidP="001A7DB1">
      <w:pPr>
        <w:jc w:val="center"/>
        <w:outlineLvl w:val="0"/>
        <w:rPr>
          <w:b/>
          <w:bCs/>
        </w:rPr>
      </w:pPr>
    </w:p>
    <w:p w:rsidR="001A7DB1" w:rsidRDefault="001A7DB1" w:rsidP="001A7DB1">
      <w:pPr>
        <w:jc w:val="center"/>
        <w:outlineLvl w:val="0"/>
        <w:rPr>
          <w:b/>
          <w:bCs/>
        </w:rPr>
      </w:pPr>
    </w:p>
    <w:p w:rsidR="00985028" w:rsidRDefault="00B51428" w:rsidP="001A7DB1">
      <w:pPr>
        <w:jc w:val="center"/>
        <w:outlineLvl w:val="0"/>
        <w:rPr>
          <w:b/>
        </w:rPr>
      </w:pPr>
      <w:r w:rsidRPr="001A7DB1">
        <w:rPr>
          <w:b/>
          <w:bCs/>
        </w:rPr>
        <w:t>Об утверждении</w:t>
      </w:r>
      <w:r w:rsidR="001A7DB1" w:rsidRPr="001A7DB1">
        <w:rPr>
          <w:b/>
          <w:bCs/>
        </w:rPr>
        <w:t xml:space="preserve"> </w:t>
      </w:r>
      <w:r w:rsidRPr="001A7DB1">
        <w:rPr>
          <w:b/>
        </w:rPr>
        <w:t>муниципальной программы</w:t>
      </w:r>
      <w:r w:rsidR="001A7DB1" w:rsidRPr="001A7DB1">
        <w:rPr>
          <w:b/>
        </w:rPr>
        <w:t xml:space="preserve"> </w:t>
      </w:r>
      <w:r w:rsidRPr="001A7DB1">
        <w:rPr>
          <w:b/>
        </w:rPr>
        <w:t>«Управление</w:t>
      </w:r>
      <w:r w:rsidR="001A7DB1" w:rsidRPr="001A7DB1">
        <w:rPr>
          <w:b/>
        </w:rPr>
        <w:t xml:space="preserve"> и распоряжение</w:t>
      </w:r>
      <w:r w:rsidRPr="001A7DB1">
        <w:rPr>
          <w:b/>
        </w:rPr>
        <w:t xml:space="preserve"> </w:t>
      </w:r>
      <w:r w:rsidR="001A7DB1" w:rsidRPr="001A7DB1">
        <w:rPr>
          <w:b/>
        </w:rPr>
        <w:t xml:space="preserve">муниципальным </w:t>
      </w:r>
      <w:r w:rsidRPr="001A7DB1">
        <w:rPr>
          <w:b/>
        </w:rPr>
        <w:t xml:space="preserve">имуществом </w:t>
      </w:r>
      <w:r w:rsidR="001A7DB1" w:rsidRPr="001A7DB1">
        <w:rPr>
          <w:b/>
        </w:rPr>
        <w:t xml:space="preserve">Новогоркинского </w:t>
      </w:r>
      <w:r w:rsidRPr="001A7DB1">
        <w:rPr>
          <w:b/>
        </w:rPr>
        <w:t xml:space="preserve">сельского поселения </w:t>
      </w:r>
      <w:r w:rsidR="001A7DB1" w:rsidRPr="001A7DB1">
        <w:rPr>
          <w:b/>
        </w:rPr>
        <w:t xml:space="preserve"> </w:t>
      </w:r>
      <w:r w:rsidRPr="001A7DB1">
        <w:rPr>
          <w:b/>
        </w:rPr>
        <w:t xml:space="preserve"> </w:t>
      </w:r>
      <w:r w:rsidR="00985028">
        <w:rPr>
          <w:b/>
        </w:rPr>
        <w:t xml:space="preserve"> </w:t>
      </w:r>
    </w:p>
    <w:p w:rsidR="00B51428" w:rsidRPr="001A7DB1" w:rsidRDefault="00B51428" w:rsidP="001A7DB1">
      <w:pPr>
        <w:jc w:val="center"/>
        <w:outlineLvl w:val="0"/>
        <w:rPr>
          <w:b/>
          <w:bCs/>
        </w:rPr>
      </w:pPr>
      <w:r w:rsidRPr="001A7DB1">
        <w:rPr>
          <w:b/>
        </w:rPr>
        <w:t xml:space="preserve">на </w:t>
      </w:r>
      <w:r w:rsidR="001A7DB1" w:rsidRPr="001A7DB1">
        <w:rPr>
          <w:b/>
        </w:rPr>
        <w:t>2018-2020</w:t>
      </w:r>
      <w:r w:rsidRPr="001A7DB1">
        <w:rPr>
          <w:b/>
        </w:rPr>
        <w:t>годы</w:t>
      </w:r>
      <w:r w:rsidR="001A7DB1" w:rsidRPr="001A7DB1">
        <w:rPr>
          <w:b/>
        </w:rPr>
        <w:t>»</w:t>
      </w:r>
    </w:p>
    <w:p w:rsidR="001A7DB1" w:rsidRDefault="00B51428" w:rsidP="00B51428">
      <w:pPr>
        <w:keepNext/>
        <w:spacing w:before="240" w:after="60" w:line="276" w:lineRule="auto"/>
        <w:jc w:val="both"/>
        <w:outlineLvl w:val="0"/>
        <w:rPr>
          <w:kern w:val="32"/>
        </w:rPr>
      </w:pPr>
      <w:r w:rsidRPr="001A7DB1">
        <w:rPr>
          <w:kern w:val="32"/>
        </w:rPr>
        <w:t xml:space="preserve">           </w:t>
      </w:r>
    </w:p>
    <w:p w:rsidR="001A7DB1" w:rsidRDefault="001A7DB1" w:rsidP="00B51428">
      <w:pPr>
        <w:keepNext/>
        <w:spacing w:before="240" w:after="60" w:line="276" w:lineRule="auto"/>
        <w:jc w:val="both"/>
        <w:outlineLvl w:val="0"/>
        <w:rPr>
          <w:kern w:val="32"/>
        </w:rPr>
      </w:pPr>
    </w:p>
    <w:p w:rsidR="00B51428" w:rsidRPr="001A7DB1" w:rsidRDefault="001A7DB1" w:rsidP="00B51428">
      <w:pPr>
        <w:keepNext/>
        <w:spacing w:before="240" w:after="60" w:line="276" w:lineRule="auto"/>
        <w:jc w:val="both"/>
        <w:outlineLvl w:val="0"/>
        <w:rPr>
          <w:rFonts w:ascii="Cambria" w:hAnsi="Cambria"/>
          <w:kern w:val="32"/>
        </w:rPr>
      </w:pPr>
      <w:r>
        <w:rPr>
          <w:kern w:val="32"/>
        </w:rPr>
        <w:t xml:space="preserve">  </w:t>
      </w:r>
      <w:r w:rsidR="00B51428" w:rsidRPr="001A7DB1">
        <w:rPr>
          <w:kern w:val="32"/>
        </w:rPr>
        <w:t xml:space="preserve">  В соответствии с Федеральным законом от 06.10.2003г. №131-ФЗ «Об общих принципах организации местного самоуправления в Российской Федерации», ст.179 Бюджетного Кодекса</w:t>
      </w:r>
      <w:r w:rsidR="00B51428" w:rsidRPr="001A7DB1">
        <w:rPr>
          <w:rFonts w:eastAsia="Calibri"/>
          <w:bCs/>
          <w:color w:val="26282F"/>
        </w:rPr>
        <w:t xml:space="preserve"> </w:t>
      </w:r>
      <w:r w:rsidR="00B51428" w:rsidRPr="001A7DB1">
        <w:rPr>
          <w:rFonts w:eastAsia="Calibri"/>
          <w:bCs/>
        </w:rPr>
        <w:t>Российской Федерации от 31 июля 1998г. №145-ФЗ (с изменениями и дополнениями)</w:t>
      </w:r>
      <w:r w:rsidR="00B51428" w:rsidRPr="001A7DB1">
        <w:rPr>
          <w:rFonts w:ascii="Cambria" w:hAnsi="Cambria"/>
          <w:kern w:val="32"/>
        </w:rPr>
        <w:t>, Устав</w:t>
      </w:r>
      <w:r>
        <w:rPr>
          <w:rFonts w:ascii="Cambria" w:hAnsi="Cambria"/>
          <w:kern w:val="32"/>
        </w:rPr>
        <w:t>ом Новогоркинского сельского поселения</w:t>
      </w:r>
      <w:r w:rsidR="00C872C5">
        <w:rPr>
          <w:rFonts w:ascii="Cambria" w:hAnsi="Cambria"/>
          <w:kern w:val="32"/>
        </w:rPr>
        <w:t xml:space="preserve">, администрация Новогоркинского сельского поселения </w:t>
      </w:r>
      <w:r>
        <w:rPr>
          <w:rFonts w:ascii="Cambria" w:hAnsi="Cambria"/>
          <w:kern w:val="32"/>
        </w:rPr>
        <w:t xml:space="preserve"> </w:t>
      </w:r>
    </w:p>
    <w:p w:rsidR="00B51428" w:rsidRPr="001A7DB1" w:rsidRDefault="00C872C5" w:rsidP="001A7DB1">
      <w:pPr>
        <w:spacing w:line="360" w:lineRule="auto"/>
        <w:rPr>
          <w:b/>
          <w:bCs/>
        </w:rPr>
      </w:pPr>
      <w:r>
        <w:rPr>
          <w:b/>
          <w:bCs/>
        </w:rPr>
        <w:t>ПОСТАНОВЛЯЕТ</w:t>
      </w:r>
      <w:r w:rsidR="00B51428" w:rsidRPr="001A7DB1">
        <w:rPr>
          <w:b/>
          <w:bCs/>
        </w:rPr>
        <w:t>:</w:t>
      </w:r>
    </w:p>
    <w:p w:rsidR="001A7DB1" w:rsidRDefault="001A7DB1" w:rsidP="00B51428">
      <w:pPr>
        <w:spacing w:line="360" w:lineRule="auto"/>
        <w:jc w:val="both"/>
        <w:rPr>
          <w:bCs/>
        </w:rPr>
      </w:pPr>
    </w:p>
    <w:p w:rsidR="00B51428" w:rsidRPr="001A7DB1" w:rsidRDefault="00B51428" w:rsidP="00B51428">
      <w:pPr>
        <w:spacing w:line="360" w:lineRule="auto"/>
        <w:jc w:val="both"/>
        <w:rPr>
          <w:bCs/>
        </w:rPr>
      </w:pPr>
      <w:r w:rsidRPr="001A7DB1">
        <w:rPr>
          <w:bCs/>
        </w:rPr>
        <w:t xml:space="preserve">1.Утвердить муниципальную программу «Управление </w:t>
      </w:r>
      <w:r w:rsidR="001A7DB1">
        <w:rPr>
          <w:bCs/>
        </w:rPr>
        <w:t xml:space="preserve">и распоряжение муниципальным </w:t>
      </w:r>
      <w:r w:rsidRPr="001A7DB1">
        <w:rPr>
          <w:bCs/>
        </w:rPr>
        <w:t>имуществ</w:t>
      </w:r>
      <w:r w:rsidR="001A7DB1">
        <w:rPr>
          <w:bCs/>
        </w:rPr>
        <w:t>ом Новогоркинского сельского поселения на 2018-2020</w:t>
      </w:r>
      <w:r w:rsidRPr="001A7DB1">
        <w:rPr>
          <w:bCs/>
        </w:rPr>
        <w:t xml:space="preserve"> годы</w:t>
      </w:r>
      <w:r w:rsidR="001A7DB1">
        <w:rPr>
          <w:bCs/>
        </w:rPr>
        <w:t>»</w:t>
      </w:r>
      <w:r w:rsidRPr="001A7DB1">
        <w:rPr>
          <w:bCs/>
        </w:rPr>
        <w:t xml:space="preserve"> (Приложение №1).</w:t>
      </w:r>
    </w:p>
    <w:p w:rsidR="001A7DB1" w:rsidRDefault="00B51428" w:rsidP="00B51428">
      <w:pPr>
        <w:spacing w:line="360" w:lineRule="auto"/>
        <w:jc w:val="both"/>
        <w:rPr>
          <w:bCs/>
        </w:rPr>
      </w:pPr>
      <w:r w:rsidRPr="001A7DB1">
        <w:rPr>
          <w:bCs/>
        </w:rPr>
        <w:t xml:space="preserve">2.Разместить </w:t>
      </w:r>
      <w:r w:rsidR="001A7DB1">
        <w:rPr>
          <w:bCs/>
        </w:rPr>
        <w:t>настоящее постановление на официальном сайте администрации поселения.</w:t>
      </w:r>
    </w:p>
    <w:p w:rsidR="00B51428" w:rsidRPr="001A7DB1" w:rsidRDefault="001A7DB1" w:rsidP="00B51428">
      <w:pPr>
        <w:spacing w:line="360" w:lineRule="auto"/>
        <w:jc w:val="both"/>
        <w:rPr>
          <w:bCs/>
        </w:rPr>
      </w:pPr>
      <w:r>
        <w:rPr>
          <w:bCs/>
        </w:rPr>
        <w:t>3</w:t>
      </w:r>
      <w:r w:rsidR="00B51428" w:rsidRPr="001A7DB1">
        <w:rPr>
          <w:bCs/>
        </w:rPr>
        <w:t>. Контроль за исполнением настоящего постановления оставляю за собой.</w:t>
      </w:r>
    </w:p>
    <w:p w:rsidR="00B51428" w:rsidRPr="001A7DB1" w:rsidRDefault="00B51428" w:rsidP="00B51428">
      <w:pPr>
        <w:spacing w:line="360" w:lineRule="auto"/>
        <w:jc w:val="both"/>
        <w:rPr>
          <w:bCs/>
        </w:rPr>
      </w:pPr>
    </w:p>
    <w:p w:rsidR="001A7DB1" w:rsidRDefault="001A7DB1" w:rsidP="00B51428">
      <w:pPr>
        <w:spacing w:line="360" w:lineRule="auto"/>
        <w:jc w:val="both"/>
        <w:rPr>
          <w:bCs/>
        </w:rPr>
      </w:pPr>
    </w:p>
    <w:p w:rsidR="001A7DB1" w:rsidRPr="001A7DB1" w:rsidRDefault="001A7DB1" w:rsidP="00B51428">
      <w:pPr>
        <w:spacing w:line="360" w:lineRule="auto"/>
        <w:jc w:val="both"/>
        <w:rPr>
          <w:bCs/>
        </w:rPr>
      </w:pPr>
    </w:p>
    <w:p w:rsidR="00B51428" w:rsidRPr="001A7DB1" w:rsidRDefault="00B51428" w:rsidP="00B51428">
      <w:pPr>
        <w:spacing w:line="360" w:lineRule="auto"/>
        <w:jc w:val="both"/>
        <w:rPr>
          <w:bCs/>
        </w:rPr>
      </w:pPr>
    </w:p>
    <w:p w:rsidR="008E15E7" w:rsidRDefault="00B87488" w:rsidP="001A7DB1">
      <w:r>
        <w:t xml:space="preserve">     </w:t>
      </w:r>
      <w:r w:rsidR="001A7DB1">
        <w:t>Глава Новогоркинского сельского поселения                                       С.А.Беляков</w:t>
      </w:r>
    </w:p>
    <w:p w:rsidR="001A7DB1" w:rsidRDefault="001A7DB1" w:rsidP="00B51428">
      <w:pPr>
        <w:jc w:val="right"/>
      </w:pPr>
    </w:p>
    <w:p w:rsidR="001A7DB1" w:rsidRDefault="001A7DB1" w:rsidP="00B51428">
      <w:pPr>
        <w:jc w:val="right"/>
      </w:pPr>
    </w:p>
    <w:p w:rsidR="001A7DB1" w:rsidRDefault="001A7DB1" w:rsidP="00B51428">
      <w:pPr>
        <w:jc w:val="right"/>
      </w:pPr>
    </w:p>
    <w:p w:rsidR="001A7DB1" w:rsidRDefault="001A7DB1" w:rsidP="00B51428">
      <w:pPr>
        <w:jc w:val="right"/>
      </w:pPr>
    </w:p>
    <w:p w:rsidR="001A7DB1" w:rsidRDefault="001A7DB1" w:rsidP="00B51428">
      <w:pPr>
        <w:jc w:val="right"/>
      </w:pPr>
    </w:p>
    <w:p w:rsidR="001573F8" w:rsidRDefault="001573F8" w:rsidP="00B87488"/>
    <w:p w:rsidR="00B87488" w:rsidRDefault="00B87488" w:rsidP="00B87488"/>
    <w:p w:rsidR="001573F8" w:rsidRDefault="001573F8" w:rsidP="00B51428">
      <w:pPr>
        <w:jc w:val="right"/>
      </w:pPr>
    </w:p>
    <w:p w:rsidR="00B87488" w:rsidRDefault="00B87488" w:rsidP="00B51428">
      <w:pPr>
        <w:jc w:val="right"/>
      </w:pPr>
    </w:p>
    <w:p w:rsidR="00B87488" w:rsidRDefault="00B87488" w:rsidP="00B51428">
      <w:pPr>
        <w:jc w:val="right"/>
      </w:pPr>
    </w:p>
    <w:p w:rsidR="00B87488" w:rsidRDefault="00B87488" w:rsidP="00B51428">
      <w:pPr>
        <w:jc w:val="right"/>
      </w:pPr>
    </w:p>
    <w:p w:rsidR="00B87488" w:rsidRDefault="00B87488" w:rsidP="00B51428">
      <w:pPr>
        <w:jc w:val="right"/>
      </w:pPr>
    </w:p>
    <w:p w:rsidR="001573F8" w:rsidRDefault="001573F8" w:rsidP="00B51428">
      <w:pPr>
        <w:jc w:val="right"/>
      </w:pPr>
    </w:p>
    <w:p w:rsidR="00B51428" w:rsidRPr="00BE27A0" w:rsidRDefault="00B51428" w:rsidP="00B51428">
      <w:pPr>
        <w:jc w:val="right"/>
      </w:pPr>
      <w:r w:rsidRPr="00BE27A0">
        <w:t xml:space="preserve">Приложение № </w:t>
      </w:r>
      <w:r>
        <w:t>1</w:t>
      </w:r>
    </w:p>
    <w:p w:rsidR="00B51428" w:rsidRPr="00BE27A0" w:rsidRDefault="00B51428" w:rsidP="00B51428">
      <w:pPr>
        <w:jc w:val="right"/>
      </w:pPr>
      <w:r w:rsidRPr="00BE27A0">
        <w:t xml:space="preserve">                                                                             к постановлению Администрации</w:t>
      </w:r>
    </w:p>
    <w:p w:rsidR="00B51428" w:rsidRPr="00BE27A0" w:rsidRDefault="001A7DB1" w:rsidP="00B51428">
      <w:pPr>
        <w:jc w:val="right"/>
      </w:pPr>
      <w:r>
        <w:t xml:space="preserve">Новогоркинского сельского поселения </w:t>
      </w:r>
      <w:r w:rsidR="00B51428" w:rsidRPr="00BE27A0">
        <w:t xml:space="preserve"> </w:t>
      </w:r>
    </w:p>
    <w:p w:rsidR="00B51428" w:rsidRPr="00BE27A0" w:rsidRDefault="00B51428" w:rsidP="00B51428">
      <w:pPr>
        <w:jc w:val="center"/>
      </w:pPr>
      <w:r w:rsidRPr="00BE27A0">
        <w:t xml:space="preserve">                                                                                                               </w:t>
      </w:r>
      <w:r w:rsidR="00B87488">
        <w:t xml:space="preserve">         от 11.12.2017г.</w:t>
      </w:r>
      <w:r w:rsidR="00985028">
        <w:t xml:space="preserve"> № </w:t>
      </w:r>
      <w:r w:rsidR="00B87488">
        <w:t>112</w:t>
      </w:r>
      <w:r w:rsidRPr="00BE27A0">
        <w:t xml:space="preserve">  </w:t>
      </w:r>
    </w:p>
    <w:p w:rsidR="00B51428" w:rsidRPr="00BE27A0" w:rsidRDefault="00B51428" w:rsidP="00B51428">
      <w:pPr>
        <w:jc w:val="center"/>
        <w:rPr>
          <w:b/>
        </w:rPr>
      </w:pPr>
    </w:p>
    <w:p w:rsidR="00B51428" w:rsidRPr="00BE27A0" w:rsidRDefault="00B51428" w:rsidP="00B51428">
      <w:pPr>
        <w:jc w:val="center"/>
        <w:rPr>
          <w:b/>
        </w:rPr>
      </w:pPr>
    </w:p>
    <w:p w:rsidR="00B51428" w:rsidRPr="00A453B9" w:rsidRDefault="00B51428" w:rsidP="00B51428">
      <w:pPr>
        <w:jc w:val="center"/>
        <w:rPr>
          <w:b/>
        </w:rPr>
      </w:pPr>
      <w:r w:rsidRPr="00A453B9">
        <w:rPr>
          <w:b/>
        </w:rPr>
        <w:t>Муниципальная программа</w:t>
      </w:r>
      <w:r w:rsidR="001A7DB1" w:rsidRPr="00A453B9">
        <w:rPr>
          <w:b/>
        </w:rPr>
        <w:t xml:space="preserve"> </w:t>
      </w:r>
      <w:r w:rsidRPr="00A453B9">
        <w:rPr>
          <w:b/>
        </w:rPr>
        <w:t xml:space="preserve">«Управление </w:t>
      </w:r>
      <w:r w:rsidR="00A453B9" w:rsidRPr="00A453B9">
        <w:rPr>
          <w:b/>
        </w:rPr>
        <w:t>и распоряжение муниципальным имуществом Новогоркинского</w:t>
      </w:r>
      <w:r w:rsidR="001A7DB1" w:rsidRPr="00A453B9">
        <w:rPr>
          <w:b/>
        </w:rPr>
        <w:t xml:space="preserve"> сельского поселения</w:t>
      </w:r>
      <w:r w:rsidR="00A453B9" w:rsidRPr="00A453B9">
        <w:rPr>
          <w:b/>
        </w:rPr>
        <w:t xml:space="preserve"> на 2018-2020годы</w:t>
      </w:r>
      <w:r w:rsidR="001A7DB1" w:rsidRPr="00A453B9">
        <w:rPr>
          <w:b/>
        </w:rPr>
        <w:t xml:space="preserve"> </w:t>
      </w:r>
      <w:r w:rsidRPr="00A453B9">
        <w:rPr>
          <w:b/>
        </w:rPr>
        <w:t xml:space="preserve">» </w:t>
      </w:r>
    </w:p>
    <w:p w:rsidR="00B51428" w:rsidRPr="00A453B9" w:rsidRDefault="00B51428" w:rsidP="00B51428">
      <w:pPr>
        <w:jc w:val="center"/>
        <w:rPr>
          <w:b/>
        </w:rPr>
      </w:pPr>
    </w:p>
    <w:p w:rsidR="00B51428" w:rsidRPr="00A453B9" w:rsidRDefault="00B51428" w:rsidP="00B51428">
      <w:pPr>
        <w:jc w:val="center"/>
        <w:rPr>
          <w:b/>
        </w:rPr>
      </w:pPr>
      <w:r w:rsidRPr="00A453B9">
        <w:rPr>
          <w:b/>
        </w:rPr>
        <w:t xml:space="preserve">Паспорт муниципальной программы </w:t>
      </w:r>
      <w:r w:rsidR="00A453B9" w:rsidRPr="00A453B9">
        <w:rPr>
          <w:b/>
        </w:rPr>
        <w:t xml:space="preserve"> </w:t>
      </w:r>
    </w:p>
    <w:p w:rsidR="00A453B9" w:rsidRPr="00BE27A0" w:rsidRDefault="00A453B9" w:rsidP="00B5142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804"/>
      </w:tblGrid>
      <w:tr w:rsidR="00B51428" w:rsidRPr="00BE27A0" w:rsidTr="0031305F">
        <w:tc>
          <w:tcPr>
            <w:tcW w:w="2660" w:type="dxa"/>
          </w:tcPr>
          <w:p w:rsidR="00B51428" w:rsidRPr="00BE27A0" w:rsidRDefault="00B51428" w:rsidP="0031305F">
            <w:r w:rsidRPr="00BE27A0">
              <w:t>Наименование муниципальной программы</w:t>
            </w:r>
          </w:p>
        </w:tc>
        <w:tc>
          <w:tcPr>
            <w:tcW w:w="6804" w:type="dxa"/>
          </w:tcPr>
          <w:p w:rsidR="00B51428" w:rsidRPr="00BE27A0" w:rsidRDefault="00B51428" w:rsidP="0031305F">
            <w:pPr>
              <w:rPr>
                <w:bCs/>
              </w:rPr>
            </w:pPr>
            <w:r w:rsidRPr="00BE27A0">
              <w:t xml:space="preserve">«Управление </w:t>
            </w:r>
            <w:r w:rsidR="00A453B9">
              <w:t>и распоряжение муниципальным имуществом Новогоркинского  сельского поселения  на 2018-2020 годы</w:t>
            </w:r>
            <w:r w:rsidRPr="00BE27A0">
              <w:t xml:space="preserve">» </w:t>
            </w:r>
          </w:p>
        </w:tc>
      </w:tr>
      <w:tr w:rsidR="00B51428" w:rsidRPr="00BE27A0" w:rsidTr="0031305F">
        <w:tc>
          <w:tcPr>
            <w:tcW w:w="2660" w:type="dxa"/>
          </w:tcPr>
          <w:p w:rsidR="00B51428" w:rsidRPr="00BE27A0" w:rsidRDefault="00B51428" w:rsidP="0031305F">
            <w:pPr>
              <w:autoSpaceDE w:val="0"/>
              <w:autoSpaceDN w:val="0"/>
              <w:adjustRightInd w:val="0"/>
            </w:pPr>
            <w:r w:rsidRPr="00BE27A0">
              <w:t>Основание для разработки программы</w:t>
            </w:r>
          </w:p>
        </w:tc>
        <w:tc>
          <w:tcPr>
            <w:tcW w:w="6804" w:type="dxa"/>
          </w:tcPr>
          <w:p w:rsidR="00B51428" w:rsidRPr="00BE27A0" w:rsidRDefault="00B51428" w:rsidP="0031305F">
            <w:r w:rsidRPr="00BE27A0">
              <w:t>-Федеральный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B51428" w:rsidRPr="00BE27A0" w:rsidRDefault="00B51428" w:rsidP="0031305F">
            <w:r w:rsidRPr="00BE27A0">
              <w:t>-Уст</w:t>
            </w:r>
            <w:r w:rsidR="00CB348D">
              <w:t xml:space="preserve">ав Новогоркинского сельского поселения </w:t>
            </w:r>
          </w:p>
          <w:p w:rsidR="00B51428" w:rsidRPr="00BE27A0" w:rsidRDefault="00CB348D" w:rsidP="0031305F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-Постановление администрации Н</w:t>
            </w:r>
            <w:r w:rsidR="00A453B9">
              <w:rPr>
                <w:color w:val="000000"/>
              </w:rPr>
              <w:t xml:space="preserve">овогоркинского сельского поселения  от 25.03.2015г. </w:t>
            </w:r>
            <w:r w:rsidR="00B51428" w:rsidRPr="00BE27A0">
              <w:rPr>
                <w:color w:val="000000"/>
              </w:rPr>
              <w:t>«</w:t>
            </w:r>
            <w:r w:rsidR="00A453B9">
              <w:rPr>
                <w:bCs/>
                <w:color w:val="332E2D"/>
                <w:spacing w:val="2"/>
              </w:rPr>
              <w:t>Об утверждении порядка</w:t>
            </w:r>
            <w:r w:rsidR="00B51428" w:rsidRPr="00BE27A0">
              <w:rPr>
                <w:bCs/>
                <w:color w:val="332E2D"/>
                <w:spacing w:val="2"/>
              </w:rPr>
              <w:t xml:space="preserve"> </w:t>
            </w:r>
            <w:r w:rsidR="00B51428" w:rsidRPr="00BE27A0">
              <w:rPr>
                <w:color w:val="332E2D"/>
                <w:spacing w:val="2"/>
              </w:rPr>
              <w:t xml:space="preserve">разработки и реализации </w:t>
            </w:r>
            <w:r w:rsidR="00A453B9">
              <w:rPr>
                <w:color w:val="332E2D"/>
                <w:spacing w:val="2"/>
              </w:rPr>
              <w:t xml:space="preserve">и оценки эффективности </w:t>
            </w:r>
            <w:r w:rsidR="00A453B9">
              <w:rPr>
                <w:bCs/>
              </w:rPr>
              <w:t>муниципальных</w:t>
            </w:r>
            <w:r w:rsidR="00B51428" w:rsidRPr="00BE27A0">
              <w:rPr>
                <w:bCs/>
              </w:rPr>
              <w:t xml:space="preserve"> программ</w:t>
            </w:r>
            <w:r w:rsidR="00A453B9">
              <w:rPr>
                <w:bCs/>
              </w:rPr>
              <w:t xml:space="preserve"> Новогоркинского сельского поселения</w:t>
            </w:r>
            <w:r w:rsidR="00B51428" w:rsidRPr="00BE27A0">
              <w:rPr>
                <w:color w:val="000000"/>
              </w:rPr>
              <w:t xml:space="preserve">» </w:t>
            </w:r>
          </w:p>
        </w:tc>
      </w:tr>
      <w:tr w:rsidR="00B51428" w:rsidRPr="00BE27A0" w:rsidTr="0031305F">
        <w:tc>
          <w:tcPr>
            <w:tcW w:w="2660" w:type="dxa"/>
          </w:tcPr>
          <w:p w:rsidR="00B51428" w:rsidRPr="00BE27A0" w:rsidRDefault="00B51428" w:rsidP="0031305F">
            <w:r w:rsidRPr="00BE27A0">
              <w:t>Муниципальный  заказчик Программы</w:t>
            </w:r>
          </w:p>
        </w:tc>
        <w:tc>
          <w:tcPr>
            <w:tcW w:w="6804" w:type="dxa"/>
          </w:tcPr>
          <w:p w:rsidR="00B51428" w:rsidRPr="00BE27A0" w:rsidRDefault="00B51428" w:rsidP="0031305F">
            <w:r w:rsidRPr="00BE27A0">
              <w:t xml:space="preserve">Администрация </w:t>
            </w:r>
            <w:r w:rsidR="00A453B9">
              <w:t>Новогоркинского сельского поселения</w:t>
            </w:r>
          </w:p>
        </w:tc>
      </w:tr>
      <w:tr w:rsidR="00B51428" w:rsidRPr="00BE27A0" w:rsidTr="0031305F">
        <w:tc>
          <w:tcPr>
            <w:tcW w:w="2660" w:type="dxa"/>
          </w:tcPr>
          <w:p w:rsidR="00B51428" w:rsidRPr="00BE27A0" w:rsidRDefault="00B51428" w:rsidP="0031305F">
            <w:r w:rsidRPr="00BE27A0">
              <w:t>Разработчик Программы</w:t>
            </w:r>
          </w:p>
        </w:tc>
        <w:tc>
          <w:tcPr>
            <w:tcW w:w="6804" w:type="dxa"/>
          </w:tcPr>
          <w:p w:rsidR="00B51428" w:rsidRPr="00BE27A0" w:rsidRDefault="00B51428" w:rsidP="0031305F">
            <w:r w:rsidRPr="00BE27A0">
              <w:t xml:space="preserve">Администрация </w:t>
            </w:r>
            <w:r w:rsidR="00A453B9">
              <w:t xml:space="preserve">Новогоркинского </w:t>
            </w:r>
            <w:r w:rsidRPr="00BE27A0">
              <w:t xml:space="preserve">сельского поселения </w:t>
            </w:r>
          </w:p>
        </w:tc>
      </w:tr>
      <w:tr w:rsidR="00B51428" w:rsidRPr="00BE27A0" w:rsidTr="0031305F">
        <w:tc>
          <w:tcPr>
            <w:tcW w:w="2660" w:type="dxa"/>
            <w:vAlign w:val="center"/>
          </w:tcPr>
          <w:p w:rsidR="00B51428" w:rsidRPr="00BE27A0" w:rsidRDefault="00B51428" w:rsidP="0031305F">
            <w:r w:rsidRPr="00BE27A0">
              <w:t>Исполнители </w:t>
            </w:r>
            <w:r w:rsidRPr="00BE27A0">
              <w:br/>
              <w:t>мероприятий </w:t>
            </w:r>
            <w:r w:rsidRPr="00BE27A0">
              <w:br/>
              <w:t>Программы:</w:t>
            </w:r>
            <w:r w:rsidRPr="00BE27A0">
              <w:br/>
            </w:r>
          </w:p>
        </w:tc>
        <w:tc>
          <w:tcPr>
            <w:tcW w:w="6804" w:type="dxa"/>
            <w:vAlign w:val="center"/>
          </w:tcPr>
          <w:p w:rsidR="00B51428" w:rsidRPr="00BE27A0" w:rsidRDefault="00B51428" w:rsidP="0031305F">
            <w:r w:rsidRPr="00BE27A0">
              <w:t>Администрац</w:t>
            </w:r>
            <w:r w:rsidR="00A453B9">
              <w:t xml:space="preserve">ия Новогоркинского сельского поселения </w:t>
            </w:r>
            <w:r w:rsidRPr="00BE27A0">
              <w:t xml:space="preserve">, </w:t>
            </w:r>
            <w:r w:rsidRPr="00BE27A0">
              <w:br/>
              <w:t>организации, отобранные в порядке, предусмотренном действующим законодательством, различных форм собственности, привлечённые на основе аукционов </w:t>
            </w:r>
          </w:p>
        </w:tc>
      </w:tr>
      <w:tr w:rsidR="00B51428" w:rsidRPr="00BE27A0" w:rsidTr="0031305F">
        <w:tc>
          <w:tcPr>
            <w:tcW w:w="2660" w:type="dxa"/>
          </w:tcPr>
          <w:p w:rsidR="00B51428" w:rsidRPr="00BE27A0" w:rsidRDefault="00B51428" w:rsidP="0031305F">
            <w:r w:rsidRPr="00BE27A0">
              <w:t>Цели муниципальной программы</w:t>
            </w:r>
          </w:p>
        </w:tc>
        <w:tc>
          <w:tcPr>
            <w:tcW w:w="6804" w:type="dxa"/>
          </w:tcPr>
          <w:p w:rsidR="00B51428" w:rsidRPr="00BE27A0" w:rsidRDefault="00B51428" w:rsidP="00B51428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360"/>
              <w:jc w:val="both"/>
            </w:pPr>
            <w:r w:rsidRPr="00BE27A0">
              <w:t>Эффективное управление муниципальным имуществом.</w:t>
            </w:r>
          </w:p>
          <w:p w:rsidR="00B51428" w:rsidRPr="00BE27A0" w:rsidRDefault="00B51428" w:rsidP="00B51428">
            <w:pPr>
              <w:numPr>
                <w:ilvl w:val="0"/>
                <w:numId w:val="1"/>
              </w:numPr>
              <w:tabs>
                <w:tab w:val="num" w:pos="0"/>
              </w:tabs>
              <w:ind w:left="0" w:firstLine="360"/>
              <w:jc w:val="both"/>
            </w:pPr>
            <w:r w:rsidRPr="00BE27A0">
              <w:t>Рациональное и эффективное использование муниципального имущества и находящихся в муниципальной и государственной с</w:t>
            </w:r>
            <w:r>
              <w:t>обственности земельных участков</w:t>
            </w:r>
            <w:r w:rsidRPr="00BE27A0">
              <w:t>.</w:t>
            </w:r>
          </w:p>
        </w:tc>
      </w:tr>
      <w:tr w:rsidR="00B51428" w:rsidRPr="00BE27A0" w:rsidTr="0031305F">
        <w:tc>
          <w:tcPr>
            <w:tcW w:w="2660" w:type="dxa"/>
          </w:tcPr>
          <w:p w:rsidR="00B51428" w:rsidRPr="00BE27A0" w:rsidRDefault="00B51428" w:rsidP="0031305F">
            <w:r w:rsidRPr="00BE27A0">
              <w:t>Задачи муниципальной программы</w:t>
            </w:r>
          </w:p>
        </w:tc>
        <w:tc>
          <w:tcPr>
            <w:tcW w:w="6804" w:type="dxa"/>
          </w:tcPr>
          <w:p w:rsidR="00B51428" w:rsidRPr="00BE27A0" w:rsidRDefault="00B51428" w:rsidP="00B51428">
            <w:pPr>
              <w:numPr>
                <w:ilvl w:val="0"/>
                <w:numId w:val="2"/>
              </w:numPr>
              <w:tabs>
                <w:tab w:val="num" w:pos="76"/>
              </w:tabs>
              <w:ind w:left="76" w:firstLine="360"/>
              <w:jc w:val="both"/>
            </w:pPr>
            <w:r w:rsidRPr="00BE27A0">
              <w:t>Совершенствование системы оказания муниципальных услуг в сфере имущественно-земельных отношений и исполнение административных регламентов.</w:t>
            </w:r>
          </w:p>
          <w:p w:rsidR="00B51428" w:rsidRPr="00BE27A0" w:rsidRDefault="00B51428" w:rsidP="00B51428">
            <w:pPr>
              <w:numPr>
                <w:ilvl w:val="0"/>
                <w:numId w:val="2"/>
              </w:numPr>
              <w:tabs>
                <w:tab w:val="num" w:pos="76"/>
              </w:tabs>
              <w:ind w:left="76" w:firstLine="360"/>
              <w:jc w:val="both"/>
            </w:pPr>
            <w:r w:rsidRPr="00BE27A0">
              <w:t>Оформление права муниципальной собственности на все объекты недвижимости муниципальной собственности, использования и содержания муниципальной собственности.</w:t>
            </w:r>
          </w:p>
          <w:p w:rsidR="00B51428" w:rsidRPr="00BE27A0" w:rsidRDefault="00B51428" w:rsidP="00B51428">
            <w:pPr>
              <w:numPr>
                <w:ilvl w:val="0"/>
                <w:numId w:val="2"/>
              </w:numPr>
              <w:tabs>
                <w:tab w:val="num" w:pos="76"/>
              </w:tabs>
              <w:ind w:left="76" w:firstLine="360"/>
              <w:jc w:val="both"/>
            </w:pPr>
            <w:r w:rsidRPr="00BE27A0">
              <w:t xml:space="preserve">Обеспечение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имущества. </w:t>
            </w:r>
          </w:p>
        </w:tc>
      </w:tr>
      <w:tr w:rsidR="00B51428" w:rsidRPr="00BE27A0" w:rsidTr="0031305F">
        <w:tc>
          <w:tcPr>
            <w:tcW w:w="2660" w:type="dxa"/>
          </w:tcPr>
          <w:p w:rsidR="00B51428" w:rsidRPr="00BE27A0" w:rsidRDefault="00B51428" w:rsidP="0031305F">
            <w:r w:rsidRPr="00BE27A0">
              <w:t>Целевые индикаторы и показатели муниципальной программы</w:t>
            </w:r>
          </w:p>
        </w:tc>
        <w:tc>
          <w:tcPr>
            <w:tcW w:w="6804" w:type="dxa"/>
          </w:tcPr>
          <w:p w:rsidR="00B51428" w:rsidRPr="00BE27A0" w:rsidRDefault="00B51428" w:rsidP="0031305F">
            <w:r w:rsidRPr="00BE27A0">
              <w:t>- осуществление государственной регистрации права собственности муниципального обра</w:t>
            </w:r>
            <w:r w:rsidR="00A453B9">
              <w:t>зования на объекты недвижимости</w:t>
            </w:r>
            <w:r w:rsidRPr="00BE27A0">
              <w:t>;</w:t>
            </w:r>
          </w:p>
          <w:p w:rsidR="00B51428" w:rsidRPr="00BE27A0" w:rsidRDefault="00B51428" w:rsidP="0031305F">
            <w:r w:rsidRPr="00BE27A0">
              <w:t>- инвентаризация, постановка на кадастр</w:t>
            </w:r>
            <w:r w:rsidR="00A453B9">
              <w:t>овый учёт объектов недвижимости</w:t>
            </w:r>
            <w:r w:rsidRPr="00BE27A0">
              <w:t>;</w:t>
            </w:r>
          </w:p>
          <w:p w:rsidR="00B51428" w:rsidRPr="00BE27A0" w:rsidRDefault="00B51428" w:rsidP="0031305F">
            <w:r w:rsidRPr="00BE27A0">
              <w:lastRenderedPageBreak/>
              <w:t>- формирование и постановка на када</w:t>
            </w:r>
            <w:r w:rsidR="00A453B9">
              <w:t>стровый учёт земельных участков</w:t>
            </w:r>
            <w:r w:rsidRPr="00BE27A0">
              <w:t>;</w:t>
            </w:r>
          </w:p>
          <w:p w:rsidR="00B51428" w:rsidRPr="00BE27A0" w:rsidRDefault="00B51428" w:rsidP="0031305F">
            <w:r w:rsidRPr="00BE27A0">
              <w:t>- доход</w:t>
            </w:r>
            <w:r w:rsidR="00A453B9">
              <w:t>ы от продажи земельных участков</w:t>
            </w:r>
            <w:r w:rsidRPr="00BE27A0">
              <w:t xml:space="preserve">.  </w:t>
            </w:r>
          </w:p>
        </w:tc>
      </w:tr>
      <w:tr w:rsidR="00B51428" w:rsidRPr="00BE27A0" w:rsidTr="0031305F">
        <w:tc>
          <w:tcPr>
            <w:tcW w:w="2660" w:type="dxa"/>
          </w:tcPr>
          <w:p w:rsidR="00B51428" w:rsidRPr="00BE27A0" w:rsidRDefault="00B51428" w:rsidP="0031305F">
            <w:r w:rsidRPr="00BE27A0">
              <w:lastRenderedPageBreak/>
              <w:t>Этапы и сроки реализации муниципальной программы</w:t>
            </w:r>
          </w:p>
        </w:tc>
        <w:tc>
          <w:tcPr>
            <w:tcW w:w="6804" w:type="dxa"/>
          </w:tcPr>
          <w:p w:rsidR="00B51428" w:rsidRPr="00BE27A0" w:rsidRDefault="00B51428" w:rsidP="0031305F">
            <w:r w:rsidRPr="00BE27A0">
              <w:t>Муниципаль</w:t>
            </w:r>
            <w:r w:rsidR="00A453B9">
              <w:t>ная про</w:t>
            </w:r>
            <w:r w:rsidR="00CB348D">
              <w:t>грамма реализуется с 2018 по 20</w:t>
            </w:r>
            <w:r w:rsidR="00A453B9">
              <w:t>20</w:t>
            </w:r>
            <w:r w:rsidRPr="00BE27A0">
              <w:t>годы</w:t>
            </w:r>
          </w:p>
        </w:tc>
      </w:tr>
      <w:tr w:rsidR="00B51428" w:rsidRPr="00BE27A0" w:rsidTr="0031305F">
        <w:tc>
          <w:tcPr>
            <w:tcW w:w="2660" w:type="dxa"/>
          </w:tcPr>
          <w:p w:rsidR="00B51428" w:rsidRPr="00BE27A0" w:rsidRDefault="00B51428" w:rsidP="0031305F">
            <w:r w:rsidRPr="00BE27A0">
              <w:t xml:space="preserve">Объёмы и источники финансирования </w:t>
            </w:r>
          </w:p>
          <w:p w:rsidR="00B51428" w:rsidRPr="00BE27A0" w:rsidRDefault="00B51428" w:rsidP="0031305F">
            <w:r w:rsidRPr="00BE27A0">
              <w:t>Программы</w:t>
            </w:r>
          </w:p>
        </w:tc>
        <w:tc>
          <w:tcPr>
            <w:tcW w:w="6804" w:type="dxa"/>
          </w:tcPr>
          <w:p w:rsidR="00B51428" w:rsidRPr="00BE27A0" w:rsidRDefault="00B51428" w:rsidP="0031305F">
            <w:pPr>
              <w:jc w:val="both"/>
            </w:pPr>
            <w:r w:rsidRPr="00BE27A0">
              <w:t>Общий объем финансирова</w:t>
            </w:r>
            <w:r w:rsidR="00A453B9">
              <w:t xml:space="preserve">ния Программы составляет: в 2018–2020 годах – </w:t>
            </w:r>
            <w:r w:rsidRPr="00BE27A0">
              <w:t xml:space="preserve"> тыс. рублей, в том числе:</w:t>
            </w:r>
          </w:p>
          <w:p w:rsidR="00B51428" w:rsidRPr="00BE27A0" w:rsidRDefault="00B51428" w:rsidP="0031305F">
            <w:pPr>
              <w:jc w:val="both"/>
            </w:pPr>
            <w:r w:rsidRPr="00BE27A0">
              <w:t xml:space="preserve">средства местного бюджета –– </w:t>
            </w:r>
            <w:r w:rsidR="00A453B9">
              <w:t xml:space="preserve"> </w:t>
            </w:r>
            <w:r w:rsidR="00C872C5">
              <w:t>430 000</w:t>
            </w:r>
            <w:r w:rsidRPr="00BE27A0">
              <w:t xml:space="preserve"> тыс. рублей</w:t>
            </w:r>
          </w:p>
          <w:p w:rsidR="00B51428" w:rsidRPr="00BE27A0" w:rsidRDefault="00B51428" w:rsidP="0031305F">
            <w:pPr>
              <w:jc w:val="both"/>
            </w:pPr>
            <w:r w:rsidRPr="00BE27A0">
              <w:t xml:space="preserve">в том числе </w:t>
            </w:r>
          </w:p>
          <w:p w:rsidR="00B51428" w:rsidRPr="00BE27A0" w:rsidRDefault="00A453B9" w:rsidP="0031305F">
            <w:pPr>
              <w:jc w:val="both"/>
            </w:pPr>
            <w:r>
              <w:t xml:space="preserve">2018 год   </w:t>
            </w:r>
            <w:r w:rsidR="00B51428" w:rsidRPr="00BE27A0">
              <w:t>тыс.</w:t>
            </w:r>
            <w:r w:rsidR="00C872C5">
              <w:t>430 000</w:t>
            </w:r>
            <w:r w:rsidR="00B51428" w:rsidRPr="00BE27A0">
              <w:t xml:space="preserve"> руб.</w:t>
            </w:r>
          </w:p>
          <w:p w:rsidR="00B51428" w:rsidRPr="00BE27A0" w:rsidRDefault="00A453B9" w:rsidP="0031305F">
            <w:pPr>
              <w:jc w:val="both"/>
            </w:pPr>
            <w:r>
              <w:t xml:space="preserve">2019 год   </w:t>
            </w:r>
            <w:r w:rsidR="00B51428" w:rsidRPr="00BE27A0">
              <w:t>тыс.</w:t>
            </w:r>
            <w:r w:rsidR="00C872C5">
              <w:t>0</w:t>
            </w:r>
            <w:r w:rsidR="00B51428" w:rsidRPr="00BE27A0">
              <w:t xml:space="preserve"> руб.</w:t>
            </w:r>
          </w:p>
          <w:p w:rsidR="00B51428" w:rsidRPr="00BE27A0" w:rsidRDefault="00A453B9" w:rsidP="0031305F">
            <w:pPr>
              <w:jc w:val="both"/>
            </w:pPr>
            <w:r>
              <w:t xml:space="preserve">2020 год   </w:t>
            </w:r>
            <w:r w:rsidR="00B51428" w:rsidRPr="00BE27A0">
              <w:t>тыс.</w:t>
            </w:r>
            <w:r w:rsidR="00C872C5">
              <w:t>0</w:t>
            </w:r>
            <w:r w:rsidR="00B51428" w:rsidRPr="00BE27A0">
              <w:t xml:space="preserve"> руб.;</w:t>
            </w:r>
          </w:p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BE27A0">
              <w:t>Ресурсное обеспечение муниципальной программы носит прогнозный характер и подлежит ежегодному уточнению в установленном порядке при формировании проектов соответствующих бюджетов на очередной год и плановый период.</w:t>
            </w:r>
          </w:p>
          <w:p w:rsidR="00B51428" w:rsidRPr="00BE27A0" w:rsidRDefault="00B51428" w:rsidP="0031305F">
            <w:pPr>
              <w:jc w:val="both"/>
            </w:pPr>
          </w:p>
        </w:tc>
      </w:tr>
      <w:tr w:rsidR="00B51428" w:rsidRPr="00BE27A0" w:rsidTr="0031305F">
        <w:tc>
          <w:tcPr>
            <w:tcW w:w="2660" w:type="dxa"/>
          </w:tcPr>
          <w:p w:rsidR="00B51428" w:rsidRPr="00BE27A0" w:rsidRDefault="00B51428" w:rsidP="0031305F">
            <w:r w:rsidRPr="00BE27A0">
              <w:t>Подпрограммы муниципальной программы</w:t>
            </w:r>
          </w:p>
        </w:tc>
        <w:tc>
          <w:tcPr>
            <w:tcW w:w="6804" w:type="dxa"/>
          </w:tcPr>
          <w:p w:rsidR="00B51428" w:rsidRPr="00BE27A0" w:rsidRDefault="00985028" w:rsidP="00985028">
            <w:pPr>
              <w:jc w:val="both"/>
            </w:pPr>
            <w:r>
              <w:t>1.</w:t>
            </w:r>
            <w:r w:rsidR="00B51428" w:rsidRPr="00BE27A0">
              <w:t>«Регистрация права собственности»;</w:t>
            </w:r>
          </w:p>
          <w:p w:rsidR="00B51428" w:rsidRPr="00BE27A0" w:rsidRDefault="00985028" w:rsidP="00985028">
            <w:r>
              <w:t>2.</w:t>
            </w:r>
            <w:r w:rsidR="00B51428" w:rsidRPr="00BE27A0">
              <w:t xml:space="preserve">«Управление и распоряжение объектами недвижимости, находящимися в собственности </w:t>
            </w:r>
            <w:r w:rsidR="00A453B9">
              <w:t>Новогоркинского с</w:t>
            </w:r>
            <w:r w:rsidR="00B51428" w:rsidRPr="00BE27A0">
              <w:t>ельского поселени</w:t>
            </w:r>
            <w:r w:rsidR="00A453B9">
              <w:t xml:space="preserve">я </w:t>
            </w:r>
            <w:r w:rsidR="00B51428" w:rsidRPr="00BE27A0">
              <w:t>»;</w:t>
            </w:r>
          </w:p>
          <w:p w:rsidR="00B51428" w:rsidRPr="00BE27A0" w:rsidRDefault="00985028" w:rsidP="00985028">
            <w:pPr>
              <w:jc w:val="both"/>
            </w:pPr>
            <w:r>
              <w:t>3.</w:t>
            </w:r>
            <w:r w:rsidR="00B51428" w:rsidRPr="00BE27A0">
              <w:t>«Управление и распоряжение земельными участка</w:t>
            </w:r>
            <w:r w:rsidR="00A453B9">
              <w:t xml:space="preserve">ми Новогоркинского сельского поселения </w:t>
            </w:r>
            <w:r w:rsidR="00B51428" w:rsidRPr="00BE27A0">
              <w:t>»</w:t>
            </w:r>
          </w:p>
        </w:tc>
      </w:tr>
      <w:tr w:rsidR="00B51428" w:rsidRPr="00BE27A0" w:rsidTr="0031305F">
        <w:tc>
          <w:tcPr>
            <w:tcW w:w="2660" w:type="dxa"/>
          </w:tcPr>
          <w:p w:rsidR="00B51428" w:rsidRPr="00BE27A0" w:rsidRDefault="00B51428" w:rsidP="0031305F">
            <w:r w:rsidRPr="00BE27A0">
              <w:t>Цели муниципальной программы</w:t>
            </w:r>
          </w:p>
        </w:tc>
        <w:tc>
          <w:tcPr>
            <w:tcW w:w="6804" w:type="dxa"/>
          </w:tcPr>
          <w:p w:rsidR="00B51428" w:rsidRPr="00BE27A0" w:rsidRDefault="00985028" w:rsidP="00985028">
            <w:pPr>
              <w:jc w:val="both"/>
            </w:pPr>
            <w:r>
              <w:t>1.</w:t>
            </w:r>
            <w:r w:rsidR="00B51428" w:rsidRPr="00BE27A0">
              <w:t>Эффективное управление муниципальным имуществом.</w:t>
            </w:r>
          </w:p>
          <w:p w:rsidR="00B51428" w:rsidRPr="00BE27A0" w:rsidRDefault="00985028" w:rsidP="00985028">
            <w:pPr>
              <w:jc w:val="both"/>
            </w:pPr>
            <w:r>
              <w:t>2.</w:t>
            </w:r>
            <w:r w:rsidR="00B51428" w:rsidRPr="00BE27A0">
              <w:t xml:space="preserve">Рациональное и эффективное использование муниципального имущества и находящихся в муниципальной и государственной собственности земельных участков и максимизации доходности. </w:t>
            </w:r>
          </w:p>
        </w:tc>
      </w:tr>
      <w:tr w:rsidR="00B51428" w:rsidRPr="00BE27A0" w:rsidTr="0031305F">
        <w:tc>
          <w:tcPr>
            <w:tcW w:w="2660" w:type="dxa"/>
          </w:tcPr>
          <w:p w:rsidR="00B51428" w:rsidRPr="00BE27A0" w:rsidRDefault="00B51428" w:rsidP="0031305F">
            <w:r w:rsidRPr="00BE27A0">
              <w:t>Задачи муниципальной программы</w:t>
            </w:r>
          </w:p>
        </w:tc>
        <w:tc>
          <w:tcPr>
            <w:tcW w:w="6804" w:type="dxa"/>
          </w:tcPr>
          <w:p w:rsidR="00B51428" w:rsidRPr="00BE27A0" w:rsidRDefault="00985028" w:rsidP="00985028">
            <w:pPr>
              <w:jc w:val="both"/>
            </w:pPr>
            <w:r>
              <w:t>1.</w:t>
            </w:r>
            <w:r w:rsidR="00B51428" w:rsidRPr="00BE27A0">
              <w:t>Совершенствование системы оказания муниципальных услуг в сфере имущественно-земельных отношений и исполнение административных регламентов.</w:t>
            </w:r>
          </w:p>
          <w:p w:rsidR="00B51428" w:rsidRPr="00BE27A0" w:rsidRDefault="00985028" w:rsidP="00985028">
            <w:pPr>
              <w:jc w:val="both"/>
            </w:pPr>
            <w:r>
              <w:t>2.</w:t>
            </w:r>
            <w:r w:rsidR="00B51428" w:rsidRPr="00BE27A0">
              <w:t>Оформление права муниципальной собственности на все объекты недвижимости муниципальной собственности, использования и содержания муниципальной собственности.</w:t>
            </w:r>
          </w:p>
          <w:p w:rsidR="00B51428" w:rsidRPr="00BE27A0" w:rsidRDefault="00985028" w:rsidP="00985028">
            <w:pPr>
              <w:jc w:val="both"/>
            </w:pPr>
            <w:r>
              <w:t>3.</w:t>
            </w:r>
            <w:r w:rsidR="00B51428" w:rsidRPr="00BE27A0">
              <w:t xml:space="preserve">Обеспечение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имущества. </w:t>
            </w:r>
          </w:p>
        </w:tc>
      </w:tr>
      <w:tr w:rsidR="00B51428" w:rsidRPr="00BE27A0" w:rsidTr="0031305F">
        <w:tc>
          <w:tcPr>
            <w:tcW w:w="2660" w:type="dxa"/>
          </w:tcPr>
          <w:p w:rsidR="00B51428" w:rsidRPr="00BE27A0" w:rsidRDefault="00B51428" w:rsidP="0031305F">
            <w:r w:rsidRPr="00BE27A0">
              <w:t>Целевые индикаторы и показатели муниципальной программы</w:t>
            </w:r>
          </w:p>
        </w:tc>
        <w:tc>
          <w:tcPr>
            <w:tcW w:w="6804" w:type="dxa"/>
          </w:tcPr>
          <w:p w:rsidR="00B51428" w:rsidRPr="00BE27A0" w:rsidRDefault="00B51428" w:rsidP="0031305F">
            <w:r w:rsidRPr="00BE27A0">
              <w:t>- осуществление государственной регистрации права собственности муниципального обра</w:t>
            </w:r>
            <w:r w:rsidR="00A453B9">
              <w:t>зования на объекты недвижимости</w:t>
            </w:r>
            <w:r w:rsidRPr="00BE27A0">
              <w:t>;</w:t>
            </w:r>
          </w:p>
          <w:p w:rsidR="00B51428" w:rsidRPr="00BE27A0" w:rsidRDefault="00B51428" w:rsidP="0031305F">
            <w:r w:rsidRPr="00BE27A0">
              <w:t>- инвентаризация, постановка на кадастр</w:t>
            </w:r>
            <w:r w:rsidR="00A453B9">
              <w:t>овый учёт объектов недвижимости</w:t>
            </w:r>
            <w:r w:rsidRPr="00BE27A0">
              <w:t>;</w:t>
            </w:r>
          </w:p>
          <w:p w:rsidR="00B51428" w:rsidRPr="00BE27A0" w:rsidRDefault="00B51428" w:rsidP="0031305F">
            <w:r w:rsidRPr="00BE27A0">
              <w:t>- формирование и постановка на када</w:t>
            </w:r>
            <w:r w:rsidR="00A453B9">
              <w:t>стровый учёт земельных участков</w:t>
            </w:r>
            <w:r w:rsidRPr="00BE27A0">
              <w:t>;</w:t>
            </w:r>
          </w:p>
          <w:p w:rsidR="00B51428" w:rsidRPr="00BE27A0" w:rsidRDefault="00B51428" w:rsidP="0031305F">
            <w:r w:rsidRPr="00BE27A0">
              <w:t xml:space="preserve">- доходы от продажи земельных участков .  </w:t>
            </w:r>
          </w:p>
        </w:tc>
      </w:tr>
      <w:tr w:rsidR="00B51428" w:rsidRPr="00BE27A0" w:rsidTr="0031305F">
        <w:tc>
          <w:tcPr>
            <w:tcW w:w="2660" w:type="dxa"/>
          </w:tcPr>
          <w:p w:rsidR="00B51428" w:rsidRPr="00BE27A0" w:rsidRDefault="00B51428" w:rsidP="0031305F">
            <w:r w:rsidRPr="00BE27A0">
              <w:t xml:space="preserve">Этапы и сроки реализации </w:t>
            </w:r>
            <w:r w:rsidRPr="00BE27A0">
              <w:lastRenderedPageBreak/>
              <w:t>муниципальной программы</w:t>
            </w:r>
          </w:p>
        </w:tc>
        <w:tc>
          <w:tcPr>
            <w:tcW w:w="6804" w:type="dxa"/>
          </w:tcPr>
          <w:p w:rsidR="00B51428" w:rsidRPr="00BE27A0" w:rsidRDefault="00B51428" w:rsidP="0031305F">
            <w:r w:rsidRPr="00BE27A0">
              <w:lastRenderedPageBreak/>
              <w:t>Муниципаль</w:t>
            </w:r>
            <w:r w:rsidR="00A453B9">
              <w:t>ная программа реализуется с 2018 по 20120</w:t>
            </w:r>
            <w:r w:rsidRPr="00BE27A0">
              <w:t>годы</w:t>
            </w:r>
          </w:p>
        </w:tc>
      </w:tr>
      <w:tr w:rsidR="00B51428" w:rsidRPr="00BE27A0" w:rsidTr="0031305F">
        <w:tc>
          <w:tcPr>
            <w:tcW w:w="2660" w:type="dxa"/>
          </w:tcPr>
          <w:p w:rsidR="00B51428" w:rsidRPr="00BE27A0" w:rsidRDefault="00B51428" w:rsidP="0031305F">
            <w:r w:rsidRPr="00BE27A0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804" w:type="dxa"/>
          </w:tcPr>
          <w:p w:rsidR="00B51428" w:rsidRPr="00BE27A0" w:rsidRDefault="00B51428" w:rsidP="0031305F">
            <w:pPr>
              <w:autoSpaceDE w:val="0"/>
              <w:autoSpaceDN w:val="0"/>
              <w:adjustRightInd w:val="0"/>
            </w:pPr>
            <w:r w:rsidRPr="00BE27A0">
              <w:t>- пополнение доходной части местного бюджета;</w:t>
            </w:r>
          </w:p>
          <w:p w:rsidR="00B51428" w:rsidRPr="00BE27A0" w:rsidRDefault="00B51428" w:rsidP="0031305F">
            <w:pPr>
              <w:autoSpaceDE w:val="0"/>
              <w:autoSpaceDN w:val="0"/>
              <w:adjustRightInd w:val="0"/>
            </w:pPr>
            <w:r w:rsidRPr="00BE27A0">
              <w:t>- эффективное расходование бюджетных средств;</w:t>
            </w:r>
          </w:p>
          <w:p w:rsidR="00B51428" w:rsidRPr="00BE27A0" w:rsidRDefault="00B51428" w:rsidP="0031305F">
            <w:pPr>
              <w:autoSpaceDE w:val="0"/>
              <w:autoSpaceDN w:val="0"/>
              <w:adjustRightInd w:val="0"/>
            </w:pPr>
            <w:r w:rsidRPr="00BE27A0">
              <w:t>- рациональное администрирование неналоговых доходов;</w:t>
            </w:r>
          </w:p>
          <w:p w:rsidR="00B51428" w:rsidRPr="00BE27A0" w:rsidRDefault="00B51428" w:rsidP="0031305F">
            <w:r w:rsidRPr="00BE27A0">
              <w:t>- оптимизация учёта муниципального имущества.</w:t>
            </w:r>
          </w:p>
        </w:tc>
      </w:tr>
    </w:tbl>
    <w:p w:rsidR="00B51428" w:rsidRPr="00BE27A0" w:rsidRDefault="00B51428" w:rsidP="00B51428">
      <w:pPr>
        <w:jc w:val="center"/>
      </w:pPr>
    </w:p>
    <w:p w:rsidR="00B51428" w:rsidRDefault="008F7017" w:rsidP="00B51428">
      <w:pPr>
        <w:ind w:firstLine="708"/>
        <w:jc w:val="center"/>
        <w:rPr>
          <w:b/>
        </w:rPr>
      </w:pPr>
      <w:r>
        <w:rPr>
          <w:b/>
        </w:rPr>
        <w:t xml:space="preserve">Раздел 1. </w:t>
      </w:r>
      <w:r w:rsidR="00B51428" w:rsidRPr="004F659F">
        <w:rPr>
          <w:b/>
        </w:rPr>
        <w:t>Общая характеристика текущего состояния соответствующей сферы социально-экономического развит</w:t>
      </w:r>
      <w:r w:rsidR="00A453B9">
        <w:rPr>
          <w:b/>
        </w:rPr>
        <w:t>ия</w:t>
      </w:r>
      <w:r w:rsidR="00B743F7">
        <w:rPr>
          <w:b/>
        </w:rPr>
        <w:t xml:space="preserve"> Новогоркинского</w:t>
      </w:r>
      <w:r w:rsidR="00A453B9">
        <w:rPr>
          <w:b/>
        </w:rPr>
        <w:t xml:space="preserve"> сельского поселения </w:t>
      </w:r>
      <w:r w:rsidR="00B51428" w:rsidRPr="004F659F">
        <w:rPr>
          <w:b/>
        </w:rPr>
        <w:t>.</w:t>
      </w:r>
    </w:p>
    <w:p w:rsidR="00B51428" w:rsidRPr="004F659F" w:rsidRDefault="00B51428" w:rsidP="00B51428">
      <w:pPr>
        <w:ind w:firstLine="708"/>
        <w:jc w:val="center"/>
        <w:rPr>
          <w:b/>
        </w:rPr>
      </w:pPr>
    </w:p>
    <w:p w:rsidR="00B51428" w:rsidRPr="00BE27A0" w:rsidRDefault="00B51428" w:rsidP="00B51428">
      <w:pPr>
        <w:ind w:firstLine="708"/>
        <w:jc w:val="both"/>
      </w:pPr>
      <w:r w:rsidRPr="00BE27A0">
        <w:t>В основу настоящей муниципальной программы положены следующие принципы управления муниципальным имуществом:</w:t>
      </w:r>
    </w:p>
    <w:p w:rsidR="00B51428" w:rsidRPr="00BE27A0" w:rsidRDefault="00B51428" w:rsidP="00985028">
      <w:pPr>
        <w:jc w:val="both"/>
      </w:pPr>
      <w:r w:rsidRPr="00BE27A0">
        <w:t>- принцип прозрачности – обеспечение открытости и доступности информации о субъектах и объектах управления непрерывности процессов управления и контроля, выявление и учёт данных об объектах управления;</w:t>
      </w:r>
    </w:p>
    <w:p w:rsidR="00B51428" w:rsidRPr="00BE27A0" w:rsidRDefault="00B51428" w:rsidP="00985028">
      <w:pPr>
        <w:jc w:val="both"/>
      </w:pPr>
      <w:r w:rsidRPr="00BE27A0">
        <w:t>- принцип ответственности – обеспечение ответственности всех участников процесса управления за результат и достижение установленных показателей деятельности;</w:t>
      </w:r>
    </w:p>
    <w:p w:rsidR="00B51428" w:rsidRPr="00BE27A0" w:rsidRDefault="00B51428" w:rsidP="00985028">
      <w:pPr>
        <w:jc w:val="both"/>
      </w:pPr>
      <w:r w:rsidRPr="00BE27A0">
        <w:t>- принцип полноты, результативности и эффективности управления муниципальным имуществом – обеспечение полного учёта, отражения и мониторинга объектов муниципального имущества, в том числе путём развёртывания единой системы учёта и управления муниципальным имуществом, основанной на единой методологии учёта и управлени</w:t>
      </w:r>
      <w:r>
        <w:t>я</w:t>
      </w:r>
      <w:r w:rsidRPr="00BE27A0">
        <w:t>, необходимости достижения наилучшего результата и основных показателей деятельности.</w:t>
      </w:r>
    </w:p>
    <w:p w:rsidR="00B51428" w:rsidRPr="00BE27A0" w:rsidRDefault="00B51428" w:rsidP="00B51428">
      <w:pPr>
        <w:widowControl w:val="0"/>
        <w:autoSpaceDE w:val="0"/>
        <w:autoSpaceDN w:val="0"/>
        <w:adjustRightInd w:val="0"/>
        <w:ind w:firstLine="709"/>
        <w:jc w:val="both"/>
      </w:pPr>
      <w:r w:rsidRPr="00BE27A0">
        <w:t>Выполнению поставленных задач может препятствовать воздействие следующих рисков макроэкономического, финансового, организационного характера:</w:t>
      </w:r>
    </w:p>
    <w:p w:rsidR="00B51428" w:rsidRPr="00BE27A0" w:rsidRDefault="00B51428" w:rsidP="00985028">
      <w:pPr>
        <w:autoSpaceDE w:val="0"/>
        <w:autoSpaceDN w:val="0"/>
        <w:adjustRightInd w:val="0"/>
        <w:jc w:val="both"/>
        <w:outlineLvl w:val="1"/>
      </w:pPr>
      <w:r w:rsidRPr="00BE27A0">
        <w:t>- возникновения кризисных явлений в экономике;</w:t>
      </w:r>
    </w:p>
    <w:p w:rsidR="00B51428" w:rsidRPr="00BE27A0" w:rsidRDefault="00B51428" w:rsidP="00985028">
      <w:pPr>
        <w:autoSpaceDE w:val="0"/>
        <w:autoSpaceDN w:val="0"/>
        <w:adjustRightInd w:val="0"/>
        <w:jc w:val="both"/>
        <w:outlineLvl w:val="1"/>
      </w:pPr>
      <w:r w:rsidRPr="00BE27A0">
        <w:t>- недостаточность объёмов финансирования мероприятий муниципальной программы;</w:t>
      </w:r>
    </w:p>
    <w:p w:rsidR="00B51428" w:rsidRPr="00BE27A0" w:rsidRDefault="00B51428" w:rsidP="00985028">
      <w:pPr>
        <w:autoSpaceDE w:val="0"/>
        <w:autoSpaceDN w:val="0"/>
        <w:adjustRightInd w:val="0"/>
        <w:jc w:val="both"/>
        <w:outlineLvl w:val="1"/>
      </w:pPr>
      <w:r w:rsidRPr="00BE27A0">
        <w:t>- сокращение объёмов финансовых средств;</w:t>
      </w:r>
    </w:p>
    <w:p w:rsidR="00B51428" w:rsidRPr="00BE27A0" w:rsidRDefault="008F7017" w:rsidP="00985028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="00B51428" w:rsidRPr="00BE27A0">
        <w:t>несвоевременное принятие нормативных правовых актов Ро</w:t>
      </w:r>
      <w:r w:rsidR="00B743F7">
        <w:t xml:space="preserve">ссийской Федерации и Ивановской </w:t>
      </w:r>
      <w:r w:rsidR="00B51428" w:rsidRPr="00BE27A0">
        <w:t>области.</w:t>
      </w:r>
    </w:p>
    <w:p w:rsidR="00B51428" w:rsidRPr="00BE27A0" w:rsidRDefault="00B51428" w:rsidP="00B51428">
      <w:pPr>
        <w:widowControl w:val="0"/>
        <w:autoSpaceDE w:val="0"/>
        <w:autoSpaceDN w:val="0"/>
        <w:adjustRightInd w:val="0"/>
        <w:ind w:firstLine="720"/>
        <w:jc w:val="both"/>
      </w:pPr>
      <w:r w:rsidRPr="00BE27A0">
        <w:t>Преодоление рисков будет достигаться за счёт:</w:t>
      </w:r>
    </w:p>
    <w:p w:rsidR="00B51428" w:rsidRPr="00BE27A0" w:rsidRDefault="00B51428" w:rsidP="00985028">
      <w:pPr>
        <w:widowControl w:val="0"/>
        <w:autoSpaceDE w:val="0"/>
        <w:autoSpaceDN w:val="0"/>
        <w:adjustRightInd w:val="0"/>
        <w:jc w:val="both"/>
      </w:pPr>
      <w:r w:rsidRPr="00BE27A0">
        <w:t>-   перераспределения финансовых ресурсов;</w:t>
      </w:r>
    </w:p>
    <w:p w:rsidR="00B51428" w:rsidRPr="00BE27A0" w:rsidRDefault="00B51428" w:rsidP="00985028">
      <w:pPr>
        <w:widowControl w:val="0"/>
        <w:autoSpaceDE w:val="0"/>
        <w:autoSpaceDN w:val="0"/>
        <w:adjustRightInd w:val="0"/>
        <w:jc w:val="both"/>
      </w:pPr>
      <w:r w:rsidRPr="00BE27A0">
        <w:t>- своевременной подготовки и тщательной проработки проектов нормативных правовых актов, внесения изменений в принятые нормативные правовые акты, оперативного реагирования на выявленные недостатки в процедурах управления и контроля;</w:t>
      </w:r>
    </w:p>
    <w:p w:rsidR="00B51428" w:rsidRPr="00BE27A0" w:rsidRDefault="00B51428" w:rsidP="00985028">
      <w:pPr>
        <w:widowControl w:val="0"/>
        <w:autoSpaceDE w:val="0"/>
        <w:autoSpaceDN w:val="0"/>
        <w:adjustRightInd w:val="0"/>
        <w:spacing w:line="235" w:lineRule="auto"/>
        <w:jc w:val="both"/>
      </w:pPr>
      <w:r w:rsidRPr="00BE27A0">
        <w:t>- мониторинга программы, регулярного анализа хода её исполнения.</w:t>
      </w:r>
    </w:p>
    <w:p w:rsidR="00B51428" w:rsidRPr="00BE27A0" w:rsidRDefault="00B51428" w:rsidP="00B51428">
      <w:pPr>
        <w:widowControl w:val="0"/>
        <w:autoSpaceDE w:val="0"/>
        <w:autoSpaceDN w:val="0"/>
        <w:adjustRightInd w:val="0"/>
        <w:ind w:firstLine="709"/>
        <w:jc w:val="both"/>
      </w:pPr>
      <w:r w:rsidRPr="00BE27A0">
        <w:t>Выполнению поставленных задач может препятствовать воздействие следующих рисков макроэкономического, финансового, организационного характера:</w:t>
      </w:r>
    </w:p>
    <w:p w:rsidR="00B51428" w:rsidRPr="00BE27A0" w:rsidRDefault="00B51428" w:rsidP="00985028">
      <w:pPr>
        <w:autoSpaceDE w:val="0"/>
        <w:autoSpaceDN w:val="0"/>
        <w:adjustRightInd w:val="0"/>
        <w:spacing w:line="276" w:lineRule="auto"/>
        <w:jc w:val="both"/>
      </w:pPr>
      <w:r w:rsidRPr="00BE27A0">
        <w:t>- изменение нормативов отчислений доходов от сдачи в аренду и продажи прав на заключение договоров аренды земельных участков, собственность на которые не разграничена, доходам от продажи земельных участков, собственность на которые не разграничена, по уровням бюджетов;</w:t>
      </w:r>
    </w:p>
    <w:p w:rsidR="00B51428" w:rsidRPr="00BE27A0" w:rsidRDefault="00B51428" w:rsidP="00985028">
      <w:pPr>
        <w:autoSpaceDE w:val="0"/>
        <w:autoSpaceDN w:val="0"/>
        <w:adjustRightInd w:val="0"/>
        <w:spacing w:line="276" w:lineRule="auto"/>
        <w:jc w:val="both"/>
      </w:pPr>
      <w:r w:rsidRPr="00BE27A0">
        <w:t>- неисполнение договорных обязательств арендаторами.</w:t>
      </w:r>
    </w:p>
    <w:p w:rsidR="00B51428" w:rsidRPr="00BE27A0" w:rsidRDefault="00B51428" w:rsidP="00B51428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BE27A0">
        <w:t>В целях контроля и минимизации данных рисков планируется реализация следующих мероприятий:</w:t>
      </w:r>
    </w:p>
    <w:p w:rsidR="00B51428" w:rsidRPr="00BE27A0" w:rsidRDefault="00B51428" w:rsidP="00985028">
      <w:pPr>
        <w:autoSpaceDE w:val="0"/>
        <w:autoSpaceDN w:val="0"/>
        <w:adjustRightInd w:val="0"/>
        <w:spacing w:line="276" w:lineRule="auto"/>
        <w:jc w:val="both"/>
      </w:pPr>
      <w:r w:rsidRPr="00BE27A0">
        <w:t>- внесение изменений в нормативно правовую базу, принятую на местном уровне;</w:t>
      </w:r>
    </w:p>
    <w:p w:rsidR="00B51428" w:rsidRPr="00BE27A0" w:rsidRDefault="00B51428" w:rsidP="00985028">
      <w:pPr>
        <w:autoSpaceDE w:val="0"/>
        <w:autoSpaceDN w:val="0"/>
        <w:adjustRightInd w:val="0"/>
        <w:spacing w:line="276" w:lineRule="auto"/>
        <w:jc w:val="both"/>
      </w:pPr>
      <w:r w:rsidRPr="00BE27A0">
        <w:t>- ведение мониторинга и контроля за соблюдением договорных обязательств.</w:t>
      </w:r>
    </w:p>
    <w:p w:rsidR="00B51428" w:rsidRPr="00BE27A0" w:rsidRDefault="00B51428" w:rsidP="00B51428">
      <w:pPr>
        <w:ind w:firstLine="708"/>
        <w:jc w:val="both"/>
      </w:pPr>
      <w:r w:rsidRPr="00BE27A0">
        <w:t xml:space="preserve">Одним из основных приоритетов социально-экономического развития сельского поселения является увеличение бюджетных доходов на основе экономического роста и развития неналогового потенциала. Кроме того, необходимо повышение уровня собираемости неналоговых доходов, совершенствование учёта имущества, составляющего муниципальную казну, осуществление контроля за фактическим наличием, состоянием, </w:t>
      </w:r>
      <w:r w:rsidRPr="00BE27A0">
        <w:lastRenderedPageBreak/>
        <w:t>использованием по назначению и сохранностью муниципального имущества и земельных участков.</w:t>
      </w:r>
    </w:p>
    <w:p w:rsidR="00B51428" w:rsidRPr="00BE27A0" w:rsidRDefault="00B51428" w:rsidP="00B51428">
      <w:pPr>
        <w:ind w:firstLine="708"/>
        <w:jc w:val="both"/>
      </w:pPr>
      <w:r w:rsidRPr="00BE27A0">
        <w:t>Решение вышеуказанных проблем в рамках муниципальной программы позволит увеличить доходную часть местного бюджета,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оптимальному и ответственному планированию ассигнований местного бюджета.</w:t>
      </w:r>
    </w:p>
    <w:p w:rsidR="00B51428" w:rsidRPr="00BE27A0" w:rsidRDefault="00B51428" w:rsidP="00B5142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B51428" w:rsidRDefault="008F7017" w:rsidP="00B51428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Раздел 2. </w:t>
      </w:r>
      <w:r w:rsidR="00B51428" w:rsidRPr="004F659F">
        <w:rPr>
          <w:b/>
        </w:rPr>
        <w:t>Цели, задачи и показатели (индикаторы), основные ожидаемые  конечные результаты, сроки и этапы реа</w:t>
      </w:r>
      <w:r>
        <w:rPr>
          <w:b/>
        </w:rPr>
        <w:t>лизации муниципальной программы</w:t>
      </w:r>
      <w:r w:rsidR="00B51428" w:rsidRPr="004F659F">
        <w:rPr>
          <w:b/>
        </w:rPr>
        <w:t>.</w:t>
      </w:r>
    </w:p>
    <w:p w:rsidR="00B51428" w:rsidRPr="004F659F" w:rsidRDefault="00B51428" w:rsidP="00B5142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B51428" w:rsidRPr="00BE27A0" w:rsidRDefault="00B51428" w:rsidP="00B51428">
      <w:pPr>
        <w:ind w:firstLine="708"/>
        <w:jc w:val="both"/>
      </w:pPr>
      <w:r w:rsidRPr="00BE27A0">
        <w:t>Муниципальная политика по управлению муниципальным имуществом, в развитие которой положена настоящая муниципальная программа, направлена на реализацию целей и задач и определяет систему необходимых мероприятий с указанием сроков реализации, ресурсного обеспечения, планируемых показателей и ожидаемых результатов реализации муниципальной программы.</w:t>
      </w:r>
    </w:p>
    <w:p w:rsidR="00B51428" w:rsidRPr="00BE27A0" w:rsidRDefault="00B51428" w:rsidP="00B51428">
      <w:pPr>
        <w:ind w:firstLine="708"/>
        <w:jc w:val="both"/>
      </w:pPr>
      <w:r w:rsidRPr="00BE27A0">
        <w:t>Муниципальная программа определяет основные цели:</w:t>
      </w:r>
    </w:p>
    <w:p w:rsidR="00B51428" w:rsidRPr="00BE27A0" w:rsidRDefault="00B51428" w:rsidP="00985028">
      <w:pPr>
        <w:jc w:val="both"/>
      </w:pPr>
      <w:r w:rsidRPr="00BE27A0">
        <w:t>- создание эффективной системы управления муниципальным имуществом;</w:t>
      </w:r>
    </w:p>
    <w:p w:rsidR="00B51428" w:rsidRPr="00BE27A0" w:rsidRDefault="00B51428" w:rsidP="00985028">
      <w:pPr>
        <w:jc w:val="both"/>
      </w:pPr>
      <w:r w:rsidRPr="00BE27A0">
        <w:t xml:space="preserve">- рациональное и эффективное использование муниципального имущества и находящихся в муниципальной и государственной собственности земельных участков и максимизации доходности.  </w:t>
      </w:r>
    </w:p>
    <w:p w:rsidR="00B51428" w:rsidRPr="00BE27A0" w:rsidRDefault="00B51428" w:rsidP="00B51428">
      <w:pPr>
        <w:ind w:firstLine="708"/>
        <w:jc w:val="both"/>
      </w:pPr>
      <w:r w:rsidRPr="00BE27A0">
        <w:t>Выполнение поставленных целей обусловлено успешным решением следующих задач:</w:t>
      </w:r>
    </w:p>
    <w:p w:rsidR="00B51428" w:rsidRPr="00BE27A0" w:rsidRDefault="00985028" w:rsidP="00985028">
      <w:pPr>
        <w:jc w:val="both"/>
      </w:pPr>
      <w:r>
        <w:t>1.</w:t>
      </w:r>
      <w:r w:rsidR="00B51428" w:rsidRPr="00BE27A0">
        <w:t>Совершенствование системы оказания муниципальных услуг в сфере имущественно-земельных отношений и исполнение административных регламентов.</w:t>
      </w:r>
    </w:p>
    <w:p w:rsidR="00B51428" w:rsidRPr="00BE27A0" w:rsidRDefault="00985028" w:rsidP="00985028">
      <w:pPr>
        <w:jc w:val="both"/>
      </w:pPr>
      <w:r>
        <w:t>2.</w:t>
      </w:r>
      <w:r w:rsidR="00B51428" w:rsidRPr="00BE27A0">
        <w:t>Оформление права муниципальной собственности на все объекты недвижимости муниципальной собственности, использование и содержание муниципальной собственности.</w:t>
      </w:r>
    </w:p>
    <w:p w:rsidR="00B51428" w:rsidRPr="00BE27A0" w:rsidRDefault="00985028" w:rsidP="00985028">
      <w:pPr>
        <w:jc w:val="both"/>
      </w:pPr>
      <w:r>
        <w:t>3.</w:t>
      </w:r>
      <w:r w:rsidR="00B51428" w:rsidRPr="00BE27A0">
        <w:t xml:space="preserve">Обеспечение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имущества. </w:t>
      </w:r>
    </w:p>
    <w:p w:rsidR="00B51428" w:rsidRPr="00BE27A0" w:rsidRDefault="00B51428" w:rsidP="00B51428">
      <w:pPr>
        <w:autoSpaceDE w:val="0"/>
        <w:autoSpaceDN w:val="0"/>
        <w:adjustRightInd w:val="0"/>
        <w:ind w:firstLine="708"/>
        <w:jc w:val="both"/>
      </w:pPr>
      <w:r w:rsidRPr="00BE27A0">
        <w:t xml:space="preserve">Для решения задач муниципальной программы и достижения поставленных целей необходимо серьёзное внимание уделить контролю за состоянием и использованием муниципального имущества. </w:t>
      </w:r>
    </w:p>
    <w:p w:rsidR="00B51428" w:rsidRPr="00BE27A0" w:rsidRDefault="00B51428" w:rsidP="00B51428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BE27A0">
        <w:t>Реализация муниципальной программы предполагает получение следующих результатов:</w:t>
      </w:r>
    </w:p>
    <w:p w:rsidR="00B51428" w:rsidRPr="00BE27A0" w:rsidRDefault="00B51428" w:rsidP="00985028">
      <w:pPr>
        <w:autoSpaceDE w:val="0"/>
        <w:autoSpaceDN w:val="0"/>
        <w:adjustRightInd w:val="0"/>
        <w:spacing w:line="276" w:lineRule="auto"/>
        <w:jc w:val="both"/>
      </w:pPr>
      <w:r w:rsidRPr="00BE27A0">
        <w:t>- увеличение поступлений в бюджет за счёт увеличения количества заключённых договоров аренды, договоров купли-продажи земельных участков;</w:t>
      </w:r>
    </w:p>
    <w:p w:rsidR="00B51428" w:rsidRPr="00BE27A0" w:rsidRDefault="00B51428" w:rsidP="00985028">
      <w:pPr>
        <w:autoSpaceDE w:val="0"/>
        <w:autoSpaceDN w:val="0"/>
        <w:adjustRightInd w:val="0"/>
        <w:spacing w:line="276" w:lineRule="auto"/>
        <w:jc w:val="both"/>
      </w:pPr>
      <w:r w:rsidRPr="00BE27A0">
        <w:t>- укрепление материально-технического обеспечения и управления в сфере управления муниципальной собственностью.</w:t>
      </w:r>
    </w:p>
    <w:p w:rsidR="00B51428" w:rsidRPr="00BE27A0" w:rsidRDefault="00B51428" w:rsidP="00B51428">
      <w:pPr>
        <w:ind w:firstLine="540"/>
        <w:jc w:val="both"/>
      </w:pPr>
      <w:r w:rsidRPr="00BE27A0">
        <w:t>Сведения о показателях (индикаторах) муниципальной программы, подпрограмм муниципальной программы и их значениях приводятся в приложении № 1 к муниципальной программе.</w:t>
      </w:r>
    </w:p>
    <w:p w:rsidR="00B51428" w:rsidRPr="00BE27A0" w:rsidRDefault="00B51428" w:rsidP="00B51428">
      <w:pPr>
        <w:widowControl w:val="0"/>
        <w:autoSpaceDE w:val="0"/>
        <w:autoSpaceDN w:val="0"/>
        <w:adjustRightInd w:val="0"/>
        <w:ind w:firstLine="709"/>
        <w:jc w:val="both"/>
      </w:pPr>
      <w:r w:rsidRPr="00BE27A0">
        <w:rPr>
          <w:rFonts w:cs="Arial"/>
          <w:bCs/>
        </w:rPr>
        <w:t xml:space="preserve">Муниципальная </w:t>
      </w:r>
      <w:r w:rsidR="00B743F7">
        <w:t>программа реализуется в 2018 – 2020</w:t>
      </w:r>
      <w:r w:rsidRPr="00BE27A0">
        <w:t xml:space="preserve"> годах. Этапы реализации муниципальной</w:t>
      </w:r>
      <w:r w:rsidRPr="00BE27A0">
        <w:rPr>
          <w:rFonts w:cs="Arial"/>
          <w:bCs/>
        </w:rPr>
        <w:t xml:space="preserve"> </w:t>
      </w:r>
      <w:r w:rsidRPr="00BE27A0">
        <w:t>программы не выделяются.</w:t>
      </w:r>
    </w:p>
    <w:p w:rsidR="00915FCA" w:rsidRDefault="00915FCA" w:rsidP="00B51428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915FCA" w:rsidRDefault="00915FCA" w:rsidP="00B51428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915FCA" w:rsidRDefault="00915FCA" w:rsidP="00B51428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915FCA" w:rsidRDefault="00915FCA" w:rsidP="00B51428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915FCA" w:rsidRDefault="00915FCA" w:rsidP="00B51428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8F7017" w:rsidRDefault="008F7017" w:rsidP="00B51428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8F7017" w:rsidRDefault="008F7017" w:rsidP="00B51428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B51428" w:rsidRPr="00BE27A0" w:rsidRDefault="00B51428" w:rsidP="00B51428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BE27A0">
        <w:rPr>
          <w:rFonts w:eastAsia="Calibri"/>
          <w:lang w:eastAsia="en-US"/>
        </w:rPr>
        <w:lastRenderedPageBreak/>
        <w:t>Сведения</w:t>
      </w:r>
    </w:p>
    <w:p w:rsidR="00B51428" w:rsidRPr="00BE27A0" w:rsidRDefault="00B51428" w:rsidP="00B51428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BE27A0">
        <w:rPr>
          <w:rFonts w:eastAsia="Calibri"/>
          <w:lang w:eastAsia="en-US"/>
        </w:rPr>
        <w:t>о показателях (индикаторах) муниципальной программы, подпрограмм муниципальной программы и их значениях</w:t>
      </w:r>
    </w:p>
    <w:tbl>
      <w:tblPr>
        <w:tblW w:w="992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8"/>
        <w:gridCol w:w="3605"/>
        <w:gridCol w:w="864"/>
        <w:gridCol w:w="979"/>
        <w:gridCol w:w="850"/>
        <w:gridCol w:w="992"/>
        <w:gridCol w:w="1276"/>
        <w:gridCol w:w="708"/>
      </w:tblGrid>
      <w:tr w:rsidR="00B51428" w:rsidRPr="00BE27A0" w:rsidTr="0031305F">
        <w:trPr>
          <w:trHeight w:val="360"/>
          <w:tblHeader/>
          <w:tblCellSpacing w:w="5" w:type="nil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27A0">
              <w:t>№</w:t>
            </w:r>
            <w:r w:rsidRPr="00BE27A0">
              <w:br/>
              <w:t>п/п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27A0">
              <w:t xml:space="preserve">Показатель (индикатор)   </w:t>
            </w:r>
            <w:r w:rsidRPr="00BE27A0">
              <w:br/>
              <w:t>(наименование)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27A0">
              <w:t>ед.</w:t>
            </w:r>
            <w:r w:rsidRPr="00BE27A0">
              <w:br/>
              <w:t>изм.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27A0">
              <w:t>Значения показателей</w:t>
            </w:r>
          </w:p>
        </w:tc>
      </w:tr>
      <w:tr w:rsidR="00B51428" w:rsidRPr="00BE27A0" w:rsidTr="0031305F">
        <w:trPr>
          <w:trHeight w:val="1915"/>
          <w:tblCellSpacing w:w="5" w:type="nil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27A0">
              <w:t>отчётный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27A0">
              <w:t>текущий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27A0"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27A0">
              <w:t xml:space="preserve">первый год </w:t>
            </w:r>
          </w:p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27A0">
              <w:t>планового периода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27A0">
              <w:t xml:space="preserve">второй год </w:t>
            </w:r>
          </w:p>
          <w:p w:rsidR="00B51428" w:rsidRPr="00BE27A0" w:rsidRDefault="00B51428" w:rsidP="0031305F">
            <w:r w:rsidRPr="00BE27A0">
              <w:t>планового периода</w:t>
            </w:r>
          </w:p>
        </w:tc>
      </w:tr>
      <w:tr w:rsidR="00B51428" w:rsidRPr="00BE27A0" w:rsidTr="0031305F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27A0">
              <w:t>1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27A0">
              <w:t>2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27A0"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27A0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27A0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27A0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27A0"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27A0">
              <w:t>8</w:t>
            </w:r>
          </w:p>
        </w:tc>
      </w:tr>
      <w:tr w:rsidR="00B51428" w:rsidRPr="00BE27A0" w:rsidTr="0031305F">
        <w:trPr>
          <w:tblCellSpacing w:w="5" w:type="nil"/>
        </w:trPr>
        <w:tc>
          <w:tcPr>
            <w:tcW w:w="992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</w:pPr>
            <w:r w:rsidRPr="00BE27A0">
              <w:t>Муниципальная программа «Управление имуществ</w:t>
            </w:r>
            <w:r w:rsidR="00B743F7">
              <w:t xml:space="preserve">ом Новогоркинского сельского поселения </w:t>
            </w:r>
            <w:r w:rsidRPr="00BE27A0">
              <w:t>»</w:t>
            </w:r>
          </w:p>
        </w:tc>
      </w:tr>
      <w:tr w:rsidR="00B51428" w:rsidRPr="00BE27A0" w:rsidTr="0031305F">
        <w:trPr>
          <w:tblCellSpacing w:w="5" w:type="nil"/>
        </w:trPr>
        <w:tc>
          <w:tcPr>
            <w:tcW w:w="992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</w:pPr>
            <w:r w:rsidRPr="00BE27A0">
              <w:t>Подпрограмма 1.</w:t>
            </w:r>
            <w:r w:rsidRPr="00BE27A0">
              <w:tab/>
              <w:t>«Регистрация права собственности»</w:t>
            </w:r>
          </w:p>
        </w:tc>
      </w:tr>
      <w:tr w:rsidR="00B51428" w:rsidRPr="00BE27A0" w:rsidTr="0031305F">
        <w:trPr>
          <w:trHeight w:val="292"/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27A0">
              <w:t>1.1.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A74BE1" w:rsidP="0031305F">
            <w:r>
              <w:t>Оформление  технической документации</w:t>
            </w:r>
            <w:r w:rsidR="00B51428" w:rsidRPr="00BE27A0">
              <w:t xml:space="preserve"> на нежилые помещения, здания и сооружения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r w:rsidRPr="00BE27A0">
              <w:t>шт.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</w:pPr>
            <w:r w:rsidRPr="00BE27A0">
              <w:t xml:space="preserve"> </w:t>
            </w:r>
            <w:r w:rsidR="00B87488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87488" w:rsidP="0031305F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C141C3" w:rsidP="0031305F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C141C3" w:rsidP="0031305F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C141C3" w:rsidP="0031305F">
            <w:r>
              <w:t>0</w:t>
            </w:r>
          </w:p>
        </w:tc>
      </w:tr>
      <w:tr w:rsidR="00B51428" w:rsidRPr="00BE27A0" w:rsidTr="0031305F">
        <w:trPr>
          <w:tblCellSpacing w:w="5" w:type="nil"/>
        </w:trPr>
        <w:tc>
          <w:tcPr>
            <w:tcW w:w="992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</w:pPr>
            <w:r w:rsidRPr="00BE27A0">
              <w:t xml:space="preserve">Подпрограмма   </w:t>
            </w:r>
            <w:r w:rsidRPr="00BE27A0">
              <w:rPr>
                <w:rFonts w:cs="Calibri"/>
              </w:rPr>
              <w:t>2.</w:t>
            </w:r>
            <w:r w:rsidRPr="00BE27A0">
              <w:rPr>
                <w:rFonts w:cs="Calibri"/>
              </w:rPr>
              <w:tab/>
              <w:t xml:space="preserve">«Управление и распоряжение объектами недвижимости, находящимися в собственности </w:t>
            </w:r>
            <w:r w:rsidR="00CB348D">
              <w:rPr>
                <w:rFonts w:cs="Calibri"/>
              </w:rPr>
              <w:t xml:space="preserve">Нвогоркинского сельского поселения </w:t>
            </w:r>
            <w:r w:rsidRPr="00BE27A0">
              <w:rPr>
                <w:rFonts w:cs="Calibri"/>
              </w:rPr>
              <w:t>»</w:t>
            </w:r>
          </w:p>
        </w:tc>
      </w:tr>
      <w:tr w:rsidR="00B51428" w:rsidRPr="00BE27A0" w:rsidTr="0031305F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27A0">
              <w:t>2.1.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r w:rsidRPr="00BE27A0">
              <w:t>Обеспечение сохранности, сноса и технической экспертизы имущества муниципальной казны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r w:rsidRPr="00BE27A0">
              <w:t>шт.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87488" w:rsidP="0031305F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87488" w:rsidP="0031305F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C141C3" w:rsidP="0031305F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C141C3" w:rsidP="0031305F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C141C3" w:rsidP="0031305F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B51428" w:rsidRPr="00BE27A0" w:rsidTr="0031305F">
        <w:trPr>
          <w:tblCellSpacing w:w="5" w:type="nil"/>
        </w:trPr>
        <w:tc>
          <w:tcPr>
            <w:tcW w:w="992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r w:rsidRPr="00BE27A0">
              <w:t>Подпрограмма 3.</w:t>
            </w:r>
            <w:r w:rsidRPr="00BE27A0">
              <w:tab/>
              <w:t>«Управление и распоряжение земельными участка</w:t>
            </w:r>
            <w:r w:rsidR="00CB348D">
              <w:t>ми Новогоркинского сельского поселения</w:t>
            </w:r>
            <w:r w:rsidRPr="00BE27A0">
              <w:t>»</w:t>
            </w:r>
          </w:p>
        </w:tc>
      </w:tr>
      <w:tr w:rsidR="00B51428" w:rsidRPr="00BE27A0" w:rsidTr="0031305F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r w:rsidRPr="00BE27A0">
              <w:t>3.1.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C141C3" w:rsidP="0031305F">
            <w:r>
              <w:t>Оформление технической документации на земельные</w:t>
            </w:r>
            <w:r w:rsidR="00B51428" w:rsidRPr="00BE27A0">
              <w:t xml:space="preserve"> участк</w:t>
            </w:r>
            <w:r>
              <w:t>и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</w:pPr>
            <w:r w:rsidRPr="00BE27A0">
              <w:t>шт.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87488" w:rsidP="0031305F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C141C3" w:rsidP="0031305F">
            <w:pPr>
              <w:widowControl w:val="0"/>
              <w:autoSpaceDE w:val="0"/>
              <w:autoSpaceDN w:val="0"/>
              <w:adjustRightInd w:val="0"/>
            </w:pPr>
            <w:r>
              <w:t>52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C141C3" w:rsidP="0031305F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B51428" w:rsidRPr="00BE27A0" w:rsidTr="0031305F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r w:rsidRPr="00BE27A0">
              <w:t>3.2.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r w:rsidRPr="00BE27A0">
              <w:t>Обеспечение выполнения проектов планировок земельных участков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</w:pPr>
            <w:r w:rsidRPr="00BE27A0">
              <w:t>шт.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51428" w:rsidP="0031305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B87488" w:rsidP="0031305F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C141C3" w:rsidP="0031305F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C141C3" w:rsidP="0031305F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28" w:rsidRPr="00BE27A0" w:rsidRDefault="00C141C3" w:rsidP="0031305F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</w:tr>
    </w:tbl>
    <w:p w:rsidR="00B51428" w:rsidRPr="00BE27A0" w:rsidRDefault="00B51428" w:rsidP="00B51428">
      <w:pPr>
        <w:jc w:val="center"/>
        <w:rPr>
          <w:b/>
        </w:rPr>
      </w:pPr>
    </w:p>
    <w:p w:rsidR="00B51428" w:rsidRPr="00BE27A0" w:rsidRDefault="00B51428" w:rsidP="00B51428">
      <w:pPr>
        <w:jc w:val="center"/>
      </w:pPr>
      <w:r w:rsidRPr="00BE27A0">
        <w:rPr>
          <w:b/>
        </w:rPr>
        <w:t xml:space="preserve"> </w:t>
      </w:r>
      <w:r w:rsidRPr="00BE27A0">
        <w:t xml:space="preserve">3. Обоснование выделения подпрограмм муниципальной программы, </w:t>
      </w:r>
    </w:p>
    <w:p w:rsidR="00B51428" w:rsidRPr="00BE27A0" w:rsidRDefault="00B51428" w:rsidP="00B51428">
      <w:pPr>
        <w:jc w:val="center"/>
      </w:pPr>
      <w:r w:rsidRPr="00BE27A0">
        <w:t>обобщённая характеристика основных мероприятий.</w:t>
      </w:r>
    </w:p>
    <w:p w:rsidR="00B51428" w:rsidRPr="00BE27A0" w:rsidRDefault="00B51428" w:rsidP="00B51428">
      <w:pPr>
        <w:jc w:val="both"/>
      </w:pPr>
    </w:p>
    <w:p w:rsidR="00B51428" w:rsidRPr="00BE27A0" w:rsidRDefault="00B51428" w:rsidP="00B51428">
      <w:pPr>
        <w:ind w:firstLine="708"/>
        <w:jc w:val="both"/>
      </w:pPr>
      <w:r w:rsidRPr="00BE27A0">
        <w:t>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как в целом по муниципальной программе, так и по её отдельным подпрограммам.</w:t>
      </w:r>
    </w:p>
    <w:p w:rsidR="00B51428" w:rsidRPr="00BE27A0" w:rsidRDefault="00B51428" w:rsidP="00B51428">
      <w:pPr>
        <w:ind w:firstLine="708"/>
        <w:jc w:val="both"/>
      </w:pPr>
      <w:r w:rsidRPr="00BE27A0">
        <w:t>Программа включает следующие подпрограммы, которые являются составной частью муниципальной программы:</w:t>
      </w:r>
    </w:p>
    <w:p w:rsidR="00B51428" w:rsidRPr="00BE27A0" w:rsidRDefault="00985028" w:rsidP="00985028">
      <w:pPr>
        <w:jc w:val="both"/>
      </w:pPr>
      <w:r>
        <w:t>1.</w:t>
      </w:r>
      <w:r w:rsidR="00B51428" w:rsidRPr="00BE27A0">
        <w:t>«Регистрация права собственности»</w:t>
      </w:r>
    </w:p>
    <w:p w:rsidR="00B51428" w:rsidRPr="00BE27A0" w:rsidRDefault="00B51428" w:rsidP="00B51428">
      <w:pPr>
        <w:jc w:val="both"/>
      </w:pPr>
      <w:r w:rsidRPr="00BE27A0">
        <w:t>Для решения данной задачи будут реализованы мероприятия:</w:t>
      </w:r>
    </w:p>
    <w:p w:rsidR="00B51428" w:rsidRPr="00BE27A0" w:rsidRDefault="00B51428" w:rsidP="00B51428">
      <w:pPr>
        <w:jc w:val="both"/>
      </w:pPr>
      <w:r w:rsidRPr="00BE27A0">
        <w:t>- по изготовлению технической документации на объекты недвижимого имущества (технические планы и кадастровые паспорта), для последующей регистрации права муниципальной собственности на такие объекты в отделе Управления Федеральной службы государственной регистрации, кадастра и картографии;</w:t>
      </w:r>
    </w:p>
    <w:p w:rsidR="00B51428" w:rsidRPr="00BE27A0" w:rsidRDefault="00B51428" w:rsidP="00B51428">
      <w:pPr>
        <w:jc w:val="both"/>
      </w:pPr>
    </w:p>
    <w:p w:rsidR="00B51428" w:rsidRPr="00BE27A0" w:rsidRDefault="00B51428" w:rsidP="00985028">
      <w:pPr>
        <w:widowControl w:val="0"/>
        <w:autoSpaceDE w:val="0"/>
        <w:autoSpaceDN w:val="0"/>
        <w:adjustRightInd w:val="0"/>
        <w:jc w:val="both"/>
      </w:pPr>
      <w:r w:rsidRPr="00BE27A0">
        <w:t>2.«Управление и распоряжение объектами недвижимости, находящимися в собственнос</w:t>
      </w:r>
      <w:r w:rsidR="00B743F7">
        <w:t xml:space="preserve">ти Новогоркинского сельского поселения </w:t>
      </w:r>
      <w:r w:rsidRPr="00BE27A0">
        <w:t>»</w:t>
      </w:r>
    </w:p>
    <w:p w:rsidR="00B51428" w:rsidRPr="00BE27A0" w:rsidRDefault="00B51428" w:rsidP="00B51428">
      <w:pPr>
        <w:widowControl w:val="0"/>
        <w:autoSpaceDE w:val="0"/>
        <w:autoSpaceDN w:val="0"/>
        <w:adjustRightInd w:val="0"/>
        <w:ind w:firstLine="709"/>
        <w:jc w:val="both"/>
      </w:pPr>
    </w:p>
    <w:p w:rsidR="00B51428" w:rsidRPr="00BE27A0" w:rsidRDefault="00B51428" w:rsidP="00B51428">
      <w:pPr>
        <w:widowControl w:val="0"/>
        <w:autoSpaceDE w:val="0"/>
        <w:autoSpaceDN w:val="0"/>
        <w:adjustRightInd w:val="0"/>
        <w:jc w:val="both"/>
      </w:pPr>
      <w:r w:rsidRPr="00BE27A0">
        <w:lastRenderedPageBreak/>
        <w:t>Для решения данной задачи будут реализованы мероприятия:</w:t>
      </w:r>
    </w:p>
    <w:p w:rsidR="00B51428" w:rsidRPr="00BE27A0" w:rsidRDefault="00B51428" w:rsidP="00B51428">
      <w:pPr>
        <w:widowControl w:val="0"/>
        <w:autoSpaceDE w:val="0"/>
        <w:autoSpaceDN w:val="0"/>
        <w:adjustRightInd w:val="0"/>
        <w:jc w:val="both"/>
      </w:pPr>
      <w:r w:rsidRPr="00BE27A0">
        <w:t>-  по выполнению работ по обеспечению сохранности, сноса имущества муниципальной казны,</w:t>
      </w:r>
    </w:p>
    <w:p w:rsidR="00B51428" w:rsidRPr="00BE27A0" w:rsidRDefault="00B51428" w:rsidP="00B51428">
      <w:pPr>
        <w:widowControl w:val="0"/>
        <w:autoSpaceDE w:val="0"/>
        <w:autoSpaceDN w:val="0"/>
        <w:adjustRightInd w:val="0"/>
        <w:jc w:val="both"/>
      </w:pPr>
      <w:r w:rsidRPr="00BE27A0">
        <w:t xml:space="preserve">- по выполнению работ по оценке рыночной стоимости объектов недвижимого и движимого имущества муниципальной собственности, </w:t>
      </w:r>
    </w:p>
    <w:p w:rsidR="00B51428" w:rsidRPr="00BE27A0" w:rsidRDefault="00B51428" w:rsidP="00B51428">
      <w:pPr>
        <w:widowControl w:val="0"/>
        <w:autoSpaceDE w:val="0"/>
        <w:autoSpaceDN w:val="0"/>
        <w:adjustRightInd w:val="0"/>
        <w:jc w:val="both"/>
      </w:pPr>
      <w:r w:rsidRPr="00BE27A0">
        <w:t>- по выполнению работ по технической экспертизе имущества муниципальной казны.</w:t>
      </w:r>
    </w:p>
    <w:p w:rsidR="00B51428" w:rsidRPr="00BE27A0" w:rsidRDefault="00B51428" w:rsidP="00985028">
      <w:pPr>
        <w:widowControl w:val="0"/>
        <w:autoSpaceDE w:val="0"/>
        <w:autoSpaceDN w:val="0"/>
        <w:adjustRightInd w:val="0"/>
        <w:jc w:val="both"/>
      </w:pPr>
      <w:r w:rsidRPr="00BE27A0">
        <w:t>3. «Управление и распоряжение земельными участка</w:t>
      </w:r>
      <w:r w:rsidR="00B743F7">
        <w:t xml:space="preserve">ми Новогоркинского сельского поселения </w:t>
      </w:r>
      <w:r w:rsidRPr="00BE27A0">
        <w:t>»</w:t>
      </w:r>
    </w:p>
    <w:p w:rsidR="00B51428" w:rsidRPr="00BE27A0" w:rsidRDefault="00B51428" w:rsidP="00985028">
      <w:pPr>
        <w:widowControl w:val="0"/>
        <w:autoSpaceDE w:val="0"/>
        <w:autoSpaceDN w:val="0"/>
        <w:adjustRightInd w:val="0"/>
        <w:jc w:val="both"/>
      </w:pPr>
      <w:r w:rsidRPr="00BE27A0">
        <w:t>- по выполнению работ по изготовлению кадастровых паспортов земельных участков,</w:t>
      </w:r>
    </w:p>
    <w:p w:rsidR="00B51428" w:rsidRPr="00BE27A0" w:rsidRDefault="00B51428" w:rsidP="00985028">
      <w:pPr>
        <w:widowControl w:val="0"/>
        <w:autoSpaceDE w:val="0"/>
        <w:autoSpaceDN w:val="0"/>
        <w:adjustRightInd w:val="0"/>
        <w:jc w:val="both"/>
      </w:pPr>
      <w:r w:rsidRPr="00BE27A0">
        <w:t>-  обеспечение выполнения проектов планировок земельных участков.</w:t>
      </w:r>
    </w:p>
    <w:p w:rsidR="00B51428" w:rsidRPr="00BE27A0" w:rsidRDefault="00B51428" w:rsidP="00B51428">
      <w:pPr>
        <w:widowControl w:val="0"/>
        <w:autoSpaceDE w:val="0"/>
        <w:autoSpaceDN w:val="0"/>
        <w:adjustRightInd w:val="0"/>
        <w:ind w:firstLine="709"/>
        <w:jc w:val="both"/>
      </w:pPr>
    </w:p>
    <w:p w:rsidR="00B51428" w:rsidRPr="00BE27A0" w:rsidRDefault="00B51428" w:rsidP="00B51428">
      <w:pPr>
        <w:jc w:val="center"/>
      </w:pPr>
      <w:r w:rsidRPr="00BE27A0">
        <w:t>4.  «Информация по ресурсному обеспечению муниципальной программы».</w:t>
      </w:r>
    </w:p>
    <w:p w:rsidR="00B51428" w:rsidRPr="00BE27A0" w:rsidRDefault="00B51428" w:rsidP="00B51428">
      <w:pPr>
        <w:widowControl w:val="0"/>
        <w:autoSpaceDE w:val="0"/>
        <w:autoSpaceDN w:val="0"/>
        <w:adjustRightInd w:val="0"/>
        <w:ind w:firstLine="540"/>
        <w:jc w:val="both"/>
      </w:pPr>
    </w:p>
    <w:p w:rsidR="00B51428" w:rsidRPr="00BE27A0" w:rsidRDefault="00B51428" w:rsidP="00B51428">
      <w:pPr>
        <w:jc w:val="both"/>
      </w:pPr>
      <w:r w:rsidRPr="00BE27A0">
        <w:t>Общий объем финансирова</w:t>
      </w:r>
      <w:r w:rsidR="00B743F7">
        <w:t xml:space="preserve">ния Программы составляет: в 2018–2020 годах – </w:t>
      </w:r>
      <w:r w:rsidR="00520DAD">
        <w:t>430 000</w:t>
      </w:r>
      <w:r w:rsidRPr="00BE27A0">
        <w:t xml:space="preserve"> тыс. рублей, в том числе:</w:t>
      </w:r>
    </w:p>
    <w:p w:rsidR="00B51428" w:rsidRPr="00BE27A0" w:rsidRDefault="00B51428" w:rsidP="00B51428">
      <w:pPr>
        <w:jc w:val="both"/>
      </w:pPr>
      <w:r w:rsidRPr="00BE27A0">
        <w:t>сре</w:t>
      </w:r>
      <w:r w:rsidR="00B743F7">
        <w:t xml:space="preserve">дства местного бюджета –– </w:t>
      </w:r>
      <w:r w:rsidR="00520DAD">
        <w:t>430 000</w:t>
      </w:r>
      <w:r w:rsidR="00B743F7">
        <w:t xml:space="preserve"> </w:t>
      </w:r>
      <w:r w:rsidRPr="00BE27A0">
        <w:t>тыс. рублей</w:t>
      </w:r>
    </w:p>
    <w:p w:rsidR="00B51428" w:rsidRPr="00BE27A0" w:rsidRDefault="00B743F7" w:rsidP="00B51428">
      <w:pPr>
        <w:jc w:val="both"/>
      </w:pPr>
      <w:r>
        <w:t xml:space="preserve">2018 год  </w:t>
      </w:r>
      <w:r w:rsidR="00520DAD">
        <w:t>430 000</w:t>
      </w:r>
      <w:r>
        <w:t xml:space="preserve"> </w:t>
      </w:r>
      <w:r w:rsidR="00B51428" w:rsidRPr="00BE27A0">
        <w:t>тыс. руб.</w:t>
      </w:r>
    </w:p>
    <w:p w:rsidR="00B51428" w:rsidRPr="00BE27A0" w:rsidRDefault="00CB348D" w:rsidP="00B51428">
      <w:pPr>
        <w:jc w:val="both"/>
      </w:pPr>
      <w:r>
        <w:t xml:space="preserve">2019 год </w:t>
      </w:r>
      <w:r w:rsidR="00520DAD">
        <w:t xml:space="preserve"> 0 </w:t>
      </w:r>
      <w:r>
        <w:t>т</w:t>
      </w:r>
      <w:r w:rsidR="00B51428" w:rsidRPr="00BE27A0">
        <w:t>ыс. руб.</w:t>
      </w:r>
    </w:p>
    <w:p w:rsidR="00B51428" w:rsidRPr="00BE27A0" w:rsidRDefault="00B743F7" w:rsidP="00B51428">
      <w:pPr>
        <w:jc w:val="both"/>
      </w:pPr>
      <w:r>
        <w:t>2020</w:t>
      </w:r>
      <w:r w:rsidR="00520DAD">
        <w:t xml:space="preserve"> год  0</w:t>
      </w:r>
      <w:r w:rsidR="00B51428" w:rsidRPr="00BE27A0">
        <w:t xml:space="preserve"> тыс. руб.;</w:t>
      </w:r>
    </w:p>
    <w:p w:rsidR="00B51428" w:rsidRPr="00BE27A0" w:rsidRDefault="00B51428" w:rsidP="00B51428">
      <w:pPr>
        <w:widowControl w:val="0"/>
        <w:autoSpaceDE w:val="0"/>
        <w:autoSpaceDN w:val="0"/>
        <w:adjustRightInd w:val="0"/>
        <w:ind w:firstLine="709"/>
        <w:jc w:val="both"/>
      </w:pPr>
      <w:r w:rsidRPr="00BE27A0">
        <w:t>Ресурсное обеспечение муниципальной программы носит прогнозный характер и подлежит ежегодному уточнению в установленном порядке при формировании проектов соответствующих бюджетов на очередной год и плановый период.</w:t>
      </w:r>
    </w:p>
    <w:p w:rsidR="00B51428" w:rsidRPr="00BE27A0" w:rsidRDefault="00B51428" w:rsidP="00B51428">
      <w:pPr>
        <w:widowControl w:val="0"/>
        <w:autoSpaceDE w:val="0"/>
        <w:autoSpaceDN w:val="0"/>
        <w:adjustRightInd w:val="0"/>
        <w:ind w:firstLine="709"/>
        <w:jc w:val="both"/>
      </w:pPr>
    </w:p>
    <w:p w:rsidR="00B51428" w:rsidRDefault="001573F8" w:rsidP="001573F8">
      <w:pPr>
        <w:ind w:left="360"/>
        <w:jc w:val="center"/>
      </w:pPr>
      <w:r>
        <w:t>5.Оценка эффективности реализации программы</w:t>
      </w:r>
    </w:p>
    <w:p w:rsidR="001573F8" w:rsidRPr="00BE27A0" w:rsidRDefault="001573F8" w:rsidP="001573F8"/>
    <w:p w:rsidR="00B51428" w:rsidRPr="00BE27A0" w:rsidRDefault="00B51428" w:rsidP="00B51428">
      <w:r w:rsidRPr="00BE27A0">
        <w:t>1.Оценка эффективности реализ</w:t>
      </w:r>
      <w:r w:rsidR="001573F8">
        <w:t xml:space="preserve">ации муниципальной программы </w:t>
      </w:r>
      <w:r w:rsidRPr="00BE27A0">
        <w:t>осуще</w:t>
      </w:r>
      <w:r w:rsidR="001573F8">
        <w:t>ствляется заказчиком Программы а</w:t>
      </w:r>
      <w:r w:rsidRPr="00BE27A0">
        <w:t>дминистрацие</w:t>
      </w:r>
      <w:r w:rsidR="001573F8">
        <w:t xml:space="preserve">й  Новогоркинского сельского поселения </w:t>
      </w:r>
      <w:r w:rsidRPr="00BE27A0">
        <w:t xml:space="preserve"> по годам в течение всего срока реализации Программы.</w:t>
      </w:r>
      <w:r w:rsidRPr="00BE27A0">
        <w:br/>
        <w:t>2.В составе ежегодного отчёта о ходе работ по Программе представляется информация об оценке эффективности реализации Программы по следующим критериям:</w:t>
      </w:r>
      <w:r w:rsidRPr="00BE27A0">
        <w:br/>
        <w:t>2.1.Критерий «Степень достижения планируемых результатов целевых индикаторов реализации мероприятий Программы» базируется на анализе целевых пок</w:t>
      </w:r>
      <w:r w:rsidR="001573F8">
        <w:t>азателей, указанных в Программе.</w:t>
      </w:r>
      <w:r w:rsidRPr="00BE27A0">
        <w:t xml:space="preserve"> </w:t>
      </w:r>
    </w:p>
    <w:p w:rsidR="00B51428" w:rsidRPr="00BE27A0" w:rsidRDefault="00B51428" w:rsidP="00B51428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 CYR" w:hAnsi="Times New Roman CYR"/>
        </w:rPr>
      </w:pPr>
    </w:p>
    <w:p w:rsidR="00B51428" w:rsidRPr="00BE27A0" w:rsidRDefault="00B51428" w:rsidP="00B51428">
      <w:pPr>
        <w:widowControl w:val="0"/>
        <w:tabs>
          <w:tab w:val="left" w:pos="600"/>
        </w:tabs>
        <w:autoSpaceDE w:val="0"/>
        <w:autoSpaceDN w:val="0"/>
        <w:adjustRightInd w:val="0"/>
        <w:ind w:firstLine="709"/>
        <w:jc w:val="both"/>
      </w:pPr>
    </w:p>
    <w:p w:rsidR="00B51428" w:rsidRDefault="00B51428" w:rsidP="00B51428">
      <w:pPr>
        <w:shd w:val="clear" w:color="auto" w:fill="FFFFFF"/>
        <w:jc w:val="center"/>
      </w:pPr>
      <w:r w:rsidRPr="00BE27A0">
        <w:t>6. Порядок взаимодействия ответственных исполнителей, соисполнителей, участников муниципальной программы</w:t>
      </w:r>
    </w:p>
    <w:p w:rsidR="00B51428" w:rsidRPr="00BE27A0" w:rsidRDefault="00B51428" w:rsidP="00B51428">
      <w:pPr>
        <w:shd w:val="clear" w:color="auto" w:fill="FFFFFF"/>
        <w:jc w:val="center"/>
      </w:pPr>
    </w:p>
    <w:p w:rsidR="00B51428" w:rsidRDefault="00B51428" w:rsidP="00B51428">
      <w:r w:rsidRPr="004C6EE8">
        <w:t>Организация управления, текущий и финансовый контроль за реализацией Программы осуществляет администрация</w:t>
      </w:r>
      <w:r w:rsidR="00B743F7">
        <w:t xml:space="preserve"> Новогоркинского сельского поселения </w:t>
      </w:r>
    </w:p>
    <w:p w:rsidR="00B51428" w:rsidRPr="00BE27A0" w:rsidRDefault="00B51428" w:rsidP="00B51428">
      <w:pPr>
        <w:shd w:val="clear" w:color="auto" w:fill="FFFFFF"/>
        <w:ind w:firstLine="709"/>
        <w:jc w:val="both"/>
      </w:pPr>
      <w:r w:rsidRPr="00BE27A0">
        <w:t xml:space="preserve">Ответственный исполнитель </w:t>
      </w:r>
      <w:r w:rsidR="00520DAD">
        <w:t>муниципальной программы</w:t>
      </w:r>
      <w:r w:rsidRPr="00BE27A0">
        <w:t xml:space="preserve"> 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ее выполнение финансовых средств, определяет формы и методы управления реализацией муниципальной программы.</w:t>
      </w:r>
    </w:p>
    <w:p w:rsidR="00B51428" w:rsidRPr="00BE27A0" w:rsidRDefault="00B51428" w:rsidP="00B51428">
      <w:pPr>
        <w:ind w:firstLine="709"/>
        <w:jc w:val="both"/>
      </w:pPr>
      <w:r w:rsidRPr="00BE27A0">
        <w:t>Реализация муниципальной программы осуществляется в соответствии с планом реализации муниципальной программы (далее – план реализации),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B51428" w:rsidRPr="00BE27A0" w:rsidRDefault="00B51428" w:rsidP="00B51428">
      <w:pPr>
        <w:ind w:firstLine="709"/>
        <w:jc w:val="both"/>
      </w:pPr>
      <w:r w:rsidRPr="00BE27A0">
        <w:t>План реализации составляется ответственным исполнителем муниципальной программы при разработке муниципальной программы.</w:t>
      </w:r>
    </w:p>
    <w:p w:rsidR="00B51428" w:rsidRPr="00BE27A0" w:rsidRDefault="00B51428" w:rsidP="00B51428">
      <w:pPr>
        <w:ind w:firstLine="709"/>
        <w:jc w:val="both"/>
      </w:pPr>
      <w:r w:rsidRPr="00BE27A0">
        <w:t>План реализации муниципальной программы утверждается ответственным исполнителем муниципальной программы.</w:t>
      </w:r>
    </w:p>
    <w:p w:rsidR="00B51428" w:rsidRPr="00BE27A0" w:rsidRDefault="00B51428" w:rsidP="00B51428">
      <w:pPr>
        <w:ind w:firstLine="709"/>
        <w:jc w:val="both"/>
      </w:pPr>
      <w:r w:rsidRPr="00BE27A0">
        <w:lastRenderedPageBreak/>
        <w:t>В случае принятия решения ответственным исполнителем муниципальной программы о внесении изменений в план реализации, не влияющих на параметры муниципальной программы, план с учётом изменений утверждается не позднее 5 рабочих дней со дня принятия решения.</w:t>
      </w:r>
    </w:p>
    <w:p w:rsidR="00B51428" w:rsidRDefault="00B51428" w:rsidP="00B51428">
      <w:pPr>
        <w:jc w:val="both"/>
      </w:pPr>
      <w:r>
        <w:t xml:space="preserve">               Участники программы оказывают всестороннюю помощь ответственному исполнителю при планировании мероприятий программы, определении целевых показателей (индикаторов) муниципальной программы,  достижению основных целей и задач программы, участвуют в софинансировании, в соответствии с заключёнными договорённостями, разрабатывают и реализуют на территории поселения муниципальную программу </w:t>
      </w:r>
      <w:r w:rsidRPr="00BE27A0">
        <w:t xml:space="preserve">«Управление </w:t>
      </w:r>
      <w:r w:rsidR="00B743F7">
        <w:t xml:space="preserve"> и распоряжение муниципальным </w:t>
      </w:r>
      <w:r w:rsidRPr="00BE27A0">
        <w:t xml:space="preserve">имуществом </w:t>
      </w:r>
      <w:r w:rsidR="00B743F7">
        <w:t>Новогоркинского сельского поселения  на 2018-2020 годы</w:t>
      </w:r>
      <w:r w:rsidRPr="00BE27A0">
        <w:t>»</w:t>
      </w:r>
      <w:r>
        <w:t>.</w:t>
      </w:r>
    </w:p>
    <w:p w:rsidR="00B51428" w:rsidRDefault="00B51428" w:rsidP="00B51428">
      <w:pPr>
        <w:jc w:val="both"/>
      </w:pPr>
      <w:r>
        <w:t xml:space="preserve">           В целях обеспечения оперативного контроля за реализацией муниципальных программ исполнитель муниципальной программы предоставляет в Администрац</w:t>
      </w:r>
      <w:r w:rsidR="00B743F7">
        <w:t>ию Новогоркинского сельского поселения</w:t>
      </w:r>
      <w:r>
        <w:t xml:space="preserve">: </w:t>
      </w:r>
    </w:p>
    <w:p w:rsidR="00B51428" w:rsidRPr="002F62FD" w:rsidRDefault="00B51428" w:rsidP="00B51428">
      <w:pPr>
        <w:pStyle w:val="a3"/>
        <w:jc w:val="both"/>
      </w:pPr>
      <w:r>
        <w:t xml:space="preserve">6.1. отчёт об исполнении плана реализации по итогам </w:t>
      </w:r>
      <w:r w:rsidRPr="002F62FD">
        <w:t>1 квартала, полугодия, 9 месяцев – до 15-го числа месяца, следующего за отчётным периодом;</w:t>
      </w:r>
      <w:r>
        <w:t xml:space="preserve"> </w:t>
      </w:r>
    </w:p>
    <w:p w:rsidR="00B51428" w:rsidRPr="002F62FD" w:rsidRDefault="00B51428" w:rsidP="00B51428">
      <w:pPr>
        <w:pStyle w:val="a3"/>
        <w:jc w:val="both"/>
      </w:pPr>
      <w:r>
        <w:t xml:space="preserve">6.2. отчёт об исполнении плана реализации по итогам  </w:t>
      </w:r>
      <w:r w:rsidRPr="002F62FD">
        <w:t>за год – до 1 марта года, следующего за отчётным.</w:t>
      </w:r>
    </w:p>
    <w:p w:rsidR="00B51428" w:rsidRDefault="00B51428" w:rsidP="00B51428">
      <w:pPr>
        <w:jc w:val="both"/>
      </w:pPr>
      <w:r>
        <w:t xml:space="preserve">Требования к отчёту об исполнении плана реализации определяются методическими рекомендациями. </w:t>
      </w:r>
    </w:p>
    <w:p w:rsidR="00B51428" w:rsidRDefault="00B51428" w:rsidP="00B51428">
      <w:pPr>
        <w:jc w:val="both"/>
      </w:pPr>
      <w:r>
        <w:t>Годовой отчёт должен содержать:</w:t>
      </w:r>
    </w:p>
    <w:p w:rsidR="00B51428" w:rsidRDefault="00B51428" w:rsidP="00B51428">
      <w:pPr>
        <w:jc w:val="both"/>
      </w:pPr>
      <w:r>
        <w:t>6.2.1. конкретные результаты, достигнутые за отчётный период;</w:t>
      </w:r>
    </w:p>
    <w:p w:rsidR="00B51428" w:rsidRDefault="00B51428" w:rsidP="00B51428">
      <w:pPr>
        <w:jc w:val="both"/>
      </w:pPr>
      <w:r>
        <w:t>6.2.2. перечень мероприятий, выполненных и не выполненных (с указанием причин) в установленные сроки;</w:t>
      </w:r>
    </w:p>
    <w:p w:rsidR="00B51428" w:rsidRDefault="00B51428" w:rsidP="00B51428">
      <w:pPr>
        <w:jc w:val="both"/>
      </w:pPr>
      <w:r>
        <w:t>6.2.3. анализ факторов, повлиявших на ход реализации муниципальной программы;</w:t>
      </w:r>
    </w:p>
    <w:p w:rsidR="00B51428" w:rsidRDefault="00B51428" w:rsidP="00B51428">
      <w:pPr>
        <w:jc w:val="both"/>
      </w:pPr>
      <w:r>
        <w:t>6.2.4. данные об использовании бюджетных ассигнований и внебюджетных средств на выполнение мероприятий;</w:t>
      </w:r>
    </w:p>
    <w:p w:rsidR="00B51428" w:rsidRDefault="00B51428" w:rsidP="00B51428">
      <w:pPr>
        <w:jc w:val="both"/>
      </w:pPr>
      <w:r>
        <w:t xml:space="preserve">6.2.5. сведения о достижении значений показателей (индикаторов) муниципальной программы; </w:t>
      </w:r>
    </w:p>
    <w:p w:rsidR="00B51428" w:rsidRDefault="00B51428" w:rsidP="00B51428">
      <w:pPr>
        <w:jc w:val="both"/>
      </w:pPr>
      <w:r>
        <w:t>6.2.6. информацию о внесённых ответственным соисполнителем изменениях в муниципальную программу;</w:t>
      </w:r>
    </w:p>
    <w:p w:rsidR="00B51428" w:rsidRDefault="00B51428" w:rsidP="00B51428">
      <w:pPr>
        <w:jc w:val="both"/>
      </w:pPr>
      <w:r>
        <w:t>6.2.7. информацию о результатах оценки бюджетной эффективности муниципальной программы;</w:t>
      </w:r>
    </w:p>
    <w:p w:rsidR="00B51428" w:rsidRDefault="00B51428" w:rsidP="00B51428">
      <w:pPr>
        <w:jc w:val="both"/>
      </w:pPr>
      <w:r>
        <w:t>6.2.8. предложения по дальнейшей реализации муниципальной программы (в том числе по оптимизации бюджетных расходов на реализацию основных мероприятий муниципальной программы и корректировке целевых показателей реализации программы на текущий финансовый год и плановый период).</w:t>
      </w:r>
    </w:p>
    <w:p w:rsidR="00B51428" w:rsidRDefault="00B51428" w:rsidP="00B51428">
      <w:pPr>
        <w:jc w:val="both"/>
      </w:pPr>
      <w:r>
        <w:t>6.3. информацию, необходимую для подготовки отчётов об исполнении плана реализации и отчёта о реализации муниципальной программы по итогам года (с учётом информации, представленной участниками муниципальной программы); копии актов, подтверждающих сдачу и приём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заключённым муниципальным контрактам (гражданско-правовым договорам) в рамках реализации мероприятий муниципальной программы.</w:t>
      </w:r>
    </w:p>
    <w:p w:rsidR="00B51428" w:rsidRDefault="00B51428" w:rsidP="00B51428">
      <w:pPr>
        <w:jc w:val="both"/>
      </w:pPr>
      <w:r>
        <w:t>6.4. план реализации муниципальной программы, разработанный на очередной финансовый год, который содержит перечень значимых контрольных событий муниципальной программы с указанием их сроков и ожидаемых результатов.</w:t>
      </w:r>
    </w:p>
    <w:p w:rsidR="00B51428" w:rsidRPr="001573F8" w:rsidRDefault="00915FCA" w:rsidP="00B51428">
      <w:pPr>
        <w:jc w:val="both"/>
        <w:rPr>
          <w:spacing w:val="-1"/>
        </w:rPr>
        <w:sectPr w:rsidR="00B51428" w:rsidRPr="001573F8" w:rsidSect="001573F8">
          <w:pgSz w:w="11906" w:h="16838"/>
          <w:pgMar w:top="964" w:right="851" w:bottom="964" w:left="1531" w:header="709" w:footer="709" w:gutter="0"/>
          <w:cols w:space="708"/>
          <w:docGrid w:linePitch="360"/>
        </w:sectPr>
      </w:pPr>
      <w:r>
        <w:t xml:space="preserve">        </w:t>
      </w:r>
    </w:p>
    <w:p w:rsidR="00B51428" w:rsidRPr="00156D1E" w:rsidRDefault="00B51428" w:rsidP="001573F8"/>
    <w:p w:rsidR="00B51428" w:rsidRPr="00156D1E" w:rsidRDefault="00B51428" w:rsidP="00B51428"/>
    <w:p w:rsidR="00B51428" w:rsidRPr="00915FCA" w:rsidRDefault="00B51428" w:rsidP="00B51428">
      <w:pPr>
        <w:jc w:val="center"/>
      </w:pPr>
      <w:r w:rsidRPr="00915FCA">
        <w:t>Перечень</w:t>
      </w:r>
    </w:p>
    <w:p w:rsidR="00B51428" w:rsidRPr="00915FCA" w:rsidRDefault="00B51428" w:rsidP="00B51428">
      <w:pPr>
        <w:jc w:val="center"/>
      </w:pPr>
      <w:r w:rsidRPr="00915FCA">
        <w:t>Мероприятий по реализации</w:t>
      </w:r>
    </w:p>
    <w:p w:rsidR="00B51428" w:rsidRPr="00915FCA" w:rsidRDefault="00B51428" w:rsidP="00B51428">
      <w:pPr>
        <w:jc w:val="center"/>
      </w:pPr>
      <w:r w:rsidRPr="00915FCA">
        <w:t>муниципальной целевой программы</w:t>
      </w:r>
    </w:p>
    <w:p w:rsidR="00B51428" w:rsidRPr="00915FCA" w:rsidRDefault="00B51428" w:rsidP="00B51428">
      <w:pPr>
        <w:jc w:val="center"/>
      </w:pPr>
      <w:r w:rsidRPr="00915FCA">
        <w:t xml:space="preserve">«Управление </w:t>
      </w:r>
      <w:r w:rsidR="00B743F7" w:rsidRPr="00915FCA">
        <w:t xml:space="preserve"> и распоряжение муниципальным </w:t>
      </w:r>
      <w:r w:rsidRPr="00915FCA">
        <w:t xml:space="preserve">имуществом </w:t>
      </w:r>
      <w:r w:rsidR="00B743F7" w:rsidRPr="00915FCA">
        <w:t xml:space="preserve">Новогоркинского </w:t>
      </w:r>
      <w:r w:rsidRPr="00915FCA">
        <w:t xml:space="preserve">сельского </w:t>
      </w:r>
      <w:r w:rsidR="00B743F7" w:rsidRPr="00915FCA">
        <w:t>поселения 2018-2020 годы</w:t>
      </w:r>
      <w:r w:rsidRPr="00915FCA">
        <w:t>».</w:t>
      </w:r>
    </w:p>
    <w:p w:rsidR="00B51428" w:rsidRPr="00C343E0" w:rsidRDefault="00B51428" w:rsidP="00B51428">
      <w:pPr>
        <w:rPr>
          <w:sz w:val="28"/>
          <w:szCs w:val="28"/>
        </w:rPr>
      </w:pPr>
    </w:p>
    <w:tbl>
      <w:tblPr>
        <w:tblW w:w="10416" w:type="dxa"/>
        <w:tblInd w:w="63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2877"/>
        <w:gridCol w:w="1984"/>
        <w:gridCol w:w="993"/>
        <w:gridCol w:w="1276"/>
        <w:gridCol w:w="992"/>
        <w:gridCol w:w="762"/>
        <w:gridCol w:w="723"/>
      </w:tblGrid>
      <w:tr w:rsidR="00B51428" w:rsidRPr="00156D1E" w:rsidTr="00C141C3">
        <w:trPr>
          <w:cantSplit/>
          <w:trHeight w:val="72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156D1E" w:rsidRDefault="00B51428" w:rsidP="0031305F">
            <w:r w:rsidRPr="00156D1E">
              <w:t xml:space="preserve">N    </w:t>
            </w:r>
            <w:r w:rsidRPr="00156D1E">
              <w:br/>
              <w:t xml:space="preserve">п/п  </w:t>
            </w:r>
          </w:p>
        </w:tc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156D1E" w:rsidRDefault="00B51428" w:rsidP="0031305F">
            <w:r w:rsidRPr="00156D1E">
              <w:t xml:space="preserve">Раздел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156D1E" w:rsidRDefault="00B51428" w:rsidP="0031305F">
            <w:r w:rsidRPr="00156D1E">
              <w:t xml:space="preserve">Исполнители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156D1E" w:rsidRDefault="00B51428" w:rsidP="0031305F">
            <w:r w:rsidRPr="00156D1E">
              <w:t xml:space="preserve">Срок         </w:t>
            </w:r>
            <w:r w:rsidRPr="00156D1E">
              <w:br/>
              <w:t xml:space="preserve">исполнения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156D1E" w:rsidRDefault="00B51428" w:rsidP="0031305F">
            <w:r w:rsidRPr="00156D1E">
              <w:t xml:space="preserve">Источник                </w:t>
            </w:r>
            <w:r w:rsidRPr="00156D1E">
              <w:br/>
              <w:t xml:space="preserve">финансирования.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156D1E" w:rsidRDefault="00B743F7" w:rsidP="0031305F">
            <w:r>
              <w:t>2018</w:t>
            </w:r>
            <w:r w:rsidR="00B51428" w:rsidRPr="00156D1E">
              <w:t>г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156D1E" w:rsidRDefault="00B743F7" w:rsidP="0031305F">
            <w:r>
              <w:t>2019</w:t>
            </w:r>
            <w:r w:rsidR="00B51428" w:rsidRPr="00156D1E">
              <w:t>г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156D1E" w:rsidRDefault="00B743F7" w:rsidP="0031305F">
            <w:r>
              <w:t>2020</w:t>
            </w:r>
            <w:r w:rsidR="00B51428" w:rsidRPr="00156D1E">
              <w:t>г</w:t>
            </w:r>
          </w:p>
        </w:tc>
      </w:tr>
      <w:tr w:rsidR="00B51428" w:rsidRPr="00156D1E" w:rsidTr="0031305F">
        <w:trPr>
          <w:cantSplit/>
          <w:trHeight w:val="298"/>
        </w:trPr>
        <w:tc>
          <w:tcPr>
            <w:tcW w:w="1041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B51428" w:rsidP="00B87488">
            <w:pPr>
              <w:jc w:val="center"/>
            </w:pPr>
            <w:r w:rsidRPr="009A7C12">
              <w:t xml:space="preserve">Муниципальная программа «Управление </w:t>
            </w:r>
            <w:r w:rsidR="00B743F7">
              <w:t xml:space="preserve"> и распоряжение муниципальным </w:t>
            </w:r>
            <w:r w:rsidRPr="009A7C12">
              <w:t xml:space="preserve">имуществом </w:t>
            </w:r>
            <w:r w:rsidR="00B743F7">
              <w:t xml:space="preserve">Новогоркинского сельского поселения на 2018-2020годы </w:t>
            </w:r>
            <w:r w:rsidRPr="009A7C12">
              <w:t>»</w:t>
            </w:r>
          </w:p>
        </w:tc>
      </w:tr>
      <w:tr w:rsidR="00B51428" w:rsidRPr="00156D1E" w:rsidTr="0031305F">
        <w:trPr>
          <w:cantSplit/>
          <w:trHeight w:val="403"/>
        </w:trPr>
        <w:tc>
          <w:tcPr>
            <w:tcW w:w="1041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CB348D" w:rsidP="0031305F">
            <w:r>
              <w:t xml:space="preserve">Подпрограмма </w:t>
            </w:r>
            <w:r w:rsidR="00B51428" w:rsidRPr="009A7C12">
              <w:t xml:space="preserve"> 1.«Регистрация права собственности»</w:t>
            </w:r>
          </w:p>
        </w:tc>
      </w:tr>
      <w:tr w:rsidR="00B51428" w:rsidRPr="00A334F6" w:rsidTr="00C141C3">
        <w:trPr>
          <w:cantSplit/>
          <w:trHeight w:val="699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B51428" w:rsidP="0031305F">
            <w:r w:rsidRPr="009A7C12">
              <w:t>1.1.</w:t>
            </w:r>
          </w:p>
        </w:tc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B51428" w:rsidP="0031305F">
            <w:r w:rsidRPr="009A7C12">
              <w:t>О</w:t>
            </w:r>
            <w:r w:rsidR="00A74BE1">
              <w:t>формление  технической документации</w:t>
            </w:r>
            <w:r w:rsidRPr="009A7C12">
              <w:t xml:space="preserve"> на нежилые помещения, здания и сооружения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B743F7" w:rsidP="0031305F">
            <w:r>
              <w:t>Отдел благоустройства, пожарной безопасности и имущественных отношений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B51428" w:rsidP="0031305F">
            <w:r w:rsidRPr="009A7C12">
              <w:t xml:space="preserve"> </w:t>
            </w:r>
            <w:r w:rsidRPr="00E9526E">
              <w:t>Ежегод</w:t>
            </w:r>
            <w:r>
              <w:t>-</w:t>
            </w:r>
            <w:r w:rsidRPr="00E9526E">
              <w:t xml:space="preserve">но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B51428" w:rsidP="0031305F">
            <w:r>
              <w:t xml:space="preserve">Бюджет </w:t>
            </w:r>
            <w:r w:rsidR="001573F8">
              <w:t>Новогоркинского сельского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C141C3" w:rsidP="0031305F">
            <w:r>
              <w:t>50 000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B51428" w:rsidP="0031305F"/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B51428" w:rsidP="0031305F"/>
        </w:tc>
      </w:tr>
      <w:tr w:rsidR="00B51428" w:rsidRPr="00A334F6" w:rsidTr="0031305F">
        <w:trPr>
          <w:cantSplit/>
          <w:trHeight w:val="693"/>
        </w:trPr>
        <w:tc>
          <w:tcPr>
            <w:tcW w:w="1041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CB348D" w:rsidP="0031305F">
            <w:r>
              <w:t xml:space="preserve">Подпрограмма </w:t>
            </w:r>
            <w:r w:rsidR="00B51428" w:rsidRPr="009A7C12">
              <w:t xml:space="preserve">  2.«Управление и распоряжение объектами недвижимости, находящимися в собственнос</w:t>
            </w:r>
            <w:r w:rsidR="00B743F7">
              <w:t xml:space="preserve">ти Новогоркинского сельского поселения </w:t>
            </w:r>
            <w:r w:rsidR="00B51428" w:rsidRPr="009A7C12">
              <w:t>»</w:t>
            </w:r>
          </w:p>
        </w:tc>
      </w:tr>
      <w:tr w:rsidR="00B51428" w:rsidRPr="00A334F6" w:rsidTr="00C141C3">
        <w:trPr>
          <w:cantSplit/>
          <w:trHeight w:val="775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B87488" w:rsidRDefault="00B51428" w:rsidP="0031305F">
            <w:r w:rsidRPr="00B87488">
              <w:t>2.1.</w:t>
            </w:r>
          </w:p>
        </w:tc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B87488" w:rsidRDefault="00B51428" w:rsidP="0031305F">
            <w:r w:rsidRPr="00B87488">
              <w:t>Обеспечение сохранности, сноса и технической экспертизы имущества муниципальной казны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B87488" w:rsidRDefault="001573F8" w:rsidP="0031305F">
            <w:r w:rsidRPr="00B87488">
              <w:t>Отдел благоустройства, пожарной безопасности и имущественных отношений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B87488" w:rsidRDefault="00B51428" w:rsidP="0031305F">
            <w:r w:rsidRPr="00B87488">
              <w:t xml:space="preserve">Ежегод-но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B87488" w:rsidRDefault="001573F8" w:rsidP="0031305F">
            <w:r w:rsidRPr="00B87488">
              <w:t>Бюджет Новогоркинского сельского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C141C3" w:rsidP="0031305F">
            <w:r>
              <w:t>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C141C3" w:rsidP="0031305F">
            <w:r>
              <w:t>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C141C3" w:rsidP="0031305F">
            <w:r>
              <w:t>0</w:t>
            </w:r>
          </w:p>
        </w:tc>
      </w:tr>
      <w:tr w:rsidR="00B51428" w:rsidRPr="00A334F6" w:rsidTr="0031305F">
        <w:trPr>
          <w:cantSplit/>
          <w:trHeight w:val="596"/>
        </w:trPr>
        <w:tc>
          <w:tcPr>
            <w:tcW w:w="1041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CB348D" w:rsidP="0031305F">
            <w:r>
              <w:t xml:space="preserve">Подпрограмма </w:t>
            </w:r>
            <w:r w:rsidR="00B51428" w:rsidRPr="009A7C12">
              <w:t xml:space="preserve"> 3.«Управление и распоряжение земельными участками </w:t>
            </w:r>
            <w:r w:rsidR="001573F8">
              <w:t xml:space="preserve">Новогоркинского сельского поселения </w:t>
            </w:r>
            <w:r w:rsidR="00B51428" w:rsidRPr="009A7C12">
              <w:t>»</w:t>
            </w:r>
          </w:p>
        </w:tc>
      </w:tr>
      <w:tr w:rsidR="00B51428" w:rsidRPr="00A334F6" w:rsidTr="00C141C3">
        <w:trPr>
          <w:cantSplit/>
          <w:trHeight w:val="969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B51428" w:rsidP="0031305F">
            <w:r w:rsidRPr="009A7C12">
              <w:t>3.1.</w:t>
            </w:r>
          </w:p>
        </w:tc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B51428" w:rsidP="0031305F">
            <w:r w:rsidRPr="009A7C12">
              <w:t xml:space="preserve">Обеспечение </w:t>
            </w:r>
            <w:r w:rsidR="00CB348D">
              <w:t>межевания,</w:t>
            </w:r>
            <w:r w:rsidR="00985028">
              <w:t xml:space="preserve"> </w:t>
            </w:r>
            <w:r w:rsidRPr="009A7C12">
              <w:t>из</w:t>
            </w:r>
            <w:r w:rsidR="00985028">
              <w:t>готовления технической документации</w:t>
            </w:r>
            <w:r w:rsidRPr="009A7C12">
              <w:t xml:space="preserve"> земельных участков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1573F8" w:rsidP="0031305F">
            <w:r>
              <w:t>Отдел благоустройства, пожарной безопасности и имущественных отношений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B51428" w:rsidP="0031305F">
            <w:r w:rsidRPr="00E9526E">
              <w:t xml:space="preserve">Ежегод-но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1573F8" w:rsidP="0031305F">
            <w:r>
              <w:t>Бюджет Новогоркинского сельского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C141C3" w:rsidP="0031305F">
            <w:r>
              <w:t>380 000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B51428" w:rsidP="0031305F"/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B51428" w:rsidP="0031305F"/>
        </w:tc>
      </w:tr>
      <w:tr w:rsidR="00B51428" w:rsidRPr="00A334F6" w:rsidTr="00C141C3">
        <w:trPr>
          <w:cantSplit/>
          <w:trHeight w:val="768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B87488" w:rsidRDefault="00B51428" w:rsidP="0031305F">
            <w:r w:rsidRPr="00B87488">
              <w:t>3.2.</w:t>
            </w:r>
          </w:p>
        </w:tc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B87488" w:rsidRDefault="00B51428" w:rsidP="0031305F">
            <w:r w:rsidRPr="00B87488">
              <w:t>Обеспечение выполнения проектов планировок земельных участков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B87488" w:rsidRDefault="001573F8" w:rsidP="0031305F">
            <w:r w:rsidRPr="00B87488">
              <w:t>Отдел благоустройства, пожарной безопасности и имущественных отношений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B87488" w:rsidRDefault="00B51428" w:rsidP="0031305F">
            <w:r w:rsidRPr="00B87488">
              <w:t xml:space="preserve">Ежегод-но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B87488" w:rsidRDefault="001573F8" w:rsidP="0031305F">
            <w:r w:rsidRPr="00B87488">
              <w:t>Бюджет Новогоркинского сельского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C141C3" w:rsidP="0031305F">
            <w:r>
              <w:t>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C141C3" w:rsidP="0031305F">
            <w:r>
              <w:t>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9A7C12" w:rsidRDefault="00C141C3" w:rsidP="0031305F">
            <w:r>
              <w:t>0</w:t>
            </w:r>
          </w:p>
        </w:tc>
      </w:tr>
      <w:tr w:rsidR="00B51428" w:rsidRPr="00A334F6" w:rsidTr="00C141C3">
        <w:trPr>
          <w:cantSplit/>
          <w:trHeight w:val="632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674A06" w:rsidRDefault="00B51428" w:rsidP="0031305F"/>
        </w:tc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51428" w:rsidRPr="00674A06" w:rsidRDefault="00B51428" w:rsidP="0031305F">
            <w:r w:rsidRPr="00674A06">
              <w:rPr>
                <w:sz w:val="22"/>
                <w:szCs w:val="22"/>
              </w:rPr>
              <w:t xml:space="preserve"> Итого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674A06" w:rsidRDefault="00B51428" w:rsidP="0031305F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674A06" w:rsidRDefault="00B51428" w:rsidP="0031305F"/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28" w:rsidRPr="00674A06" w:rsidRDefault="00B51428" w:rsidP="0031305F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51428" w:rsidRPr="00F96F33" w:rsidRDefault="00C141C3" w:rsidP="0031305F">
            <w:r>
              <w:t>430 000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51428" w:rsidRPr="00F96F33" w:rsidRDefault="00B51428" w:rsidP="0031305F"/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51428" w:rsidRPr="00F96F33" w:rsidRDefault="00B51428" w:rsidP="0031305F">
            <w:pPr>
              <w:rPr>
                <w:sz w:val="20"/>
                <w:szCs w:val="20"/>
              </w:rPr>
            </w:pPr>
          </w:p>
        </w:tc>
      </w:tr>
    </w:tbl>
    <w:p w:rsidR="00B51428" w:rsidRDefault="00B51428" w:rsidP="00B51428">
      <w:pPr>
        <w:jc w:val="both"/>
      </w:pPr>
    </w:p>
    <w:p w:rsidR="00B51428" w:rsidRPr="00BE27A0" w:rsidRDefault="00B51428" w:rsidP="00B51428">
      <w:pPr>
        <w:jc w:val="center"/>
      </w:pPr>
    </w:p>
    <w:p w:rsidR="00D51CD9" w:rsidRDefault="00D51CD9"/>
    <w:sectPr w:rsidR="00D51CD9" w:rsidSect="00C343E0">
      <w:footerReference w:type="default" r:id="rId8"/>
      <w:pgSz w:w="11907" w:h="16840" w:code="9"/>
      <w:pgMar w:top="1134" w:right="1304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5A6" w:rsidRDefault="00DE55A6" w:rsidP="00313331">
      <w:r>
        <w:separator/>
      </w:r>
    </w:p>
  </w:endnote>
  <w:endnote w:type="continuationSeparator" w:id="1">
    <w:p w:rsidR="00DE55A6" w:rsidRDefault="00DE55A6" w:rsidP="003133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8D4" w:rsidRDefault="001307EF">
    <w:pPr>
      <w:pStyle w:val="a4"/>
      <w:jc w:val="right"/>
    </w:pPr>
    <w:r>
      <w:fldChar w:fldCharType="begin"/>
    </w:r>
    <w:r w:rsidR="00B51428">
      <w:instrText>PAGE   \* MERGEFORMAT</w:instrText>
    </w:r>
    <w:r>
      <w:fldChar w:fldCharType="separate"/>
    </w:r>
    <w:r w:rsidR="00D92A46">
      <w:rPr>
        <w:noProof/>
      </w:rPr>
      <w:t>9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5A6" w:rsidRDefault="00DE55A6" w:rsidP="00313331">
      <w:r>
        <w:separator/>
      </w:r>
    </w:p>
  </w:footnote>
  <w:footnote w:type="continuationSeparator" w:id="1">
    <w:p w:rsidR="00DE55A6" w:rsidRDefault="00DE55A6" w:rsidP="003133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93C33"/>
    <w:multiLevelType w:val="hybridMultilevel"/>
    <w:tmpl w:val="5C2C8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5F7A2C"/>
    <w:multiLevelType w:val="hybridMultilevel"/>
    <w:tmpl w:val="37FC2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7D377C"/>
    <w:multiLevelType w:val="hybridMultilevel"/>
    <w:tmpl w:val="5C2C8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337068"/>
    <w:multiLevelType w:val="hybridMultilevel"/>
    <w:tmpl w:val="348A06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4219A7"/>
    <w:multiLevelType w:val="hybridMultilevel"/>
    <w:tmpl w:val="9F8C60E6"/>
    <w:lvl w:ilvl="0" w:tplc="35184078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5">
    <w:nsid w:val="616A69D6"/>
    <w:multiLevelType w:val="hybridMultilevel"/>
    <w:tmpl w:val="37FC2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904CB3"/>
    <w:multiLevelType w:val="hybridMultilevel"/>
    <w:tmpl w:val="CC04307C"/>
    <w:lvl w:ilvl="0" w:tplc="F56839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1428"/>
    <w:rsid w:val="000A6DDE"/>
    <w:rsid w:val="001307EF"/>
    <w:rsid w:val="001573F8"/>
    <w:rsid w:val="001A7DB1"/>
    <w:rsid w:val="001D246E"/>
    <w:rsid w:val="00214062"/>
    <w:rsid w:val="002F5911"/>
    <w:rsid w:val="00313331"/>
    <w:rsid w:val="00343006"/>
    <w:rsid w:val="00511154"/>
    <w:rsid w:val="00520DAD"/>
    <w:rsid w:val="005B089E"/>
    <w:rsid w:val="00663BB5"/>
    <w:rsid w:val="007056E3"/>
    <w:rsid w:val="00724079"/>
    <w:rsid w:val="007C69CA"/>
    <w:rsid w:val="008C5B5D"/>
    <w:rsid w:val="008C756C"/>
    <w:rsid w:val="008E15E7"/>
    <w:rsid w:val="008F7017"/>
    <w:rsid w:val="00915FCA"/>
    <w:rsid w:val="00985028"/>
    <w:rsid w:val="00A453B9"/>
    <w:rsid w:val="00A74BE1"/>
    <w:rsid w:val="00A93330"/>
    <w:rsid w:val="00AD097F"/>
    <w:rsid w:val="00B51428"/>
    <w:rsid w:val="00B743F7"/>
    <w:rsid w:val="00B87488"/>
    <w:rsid w:val="00C0227E"/>
    <w:rsid w:val="00C141C3"/>
    <w:rsid w:val="00C872C5"/>
    <w:rsid w:val="00CB348D"/>
    <w:rsid w:val="00D156AF"/>
    <w:rsid w:val="00D51CD9"/>
    <w:rsid w:val="00D92A46"/>
    <w:rsid w:val="00DC2C17"/>
    <w:rsid w:val="00DE55A6"/>
    <w:rsid w:val="00E15365"/>
    <w:rsid w:val="00F728AC"/>
    <w:rsid w:val="00F84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51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aliases w:val="Знак"/>
    <w:basedOn w:val="a"/>
    <w:link w:val="a5"/>
    <w:unhideWhenUsed/>
    <w:rsid w:val="00B5142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aliases w:val="Знак Знак"/>
    <w:basedOn w:val="a0"/>
    <w:link w:val="a4"/>
    <w:rsid w:val="00B514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B51428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573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9FE6D-D215-4DB4-AD2D-F9EEECCD8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3199</Words>
  <Characters>18238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21395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2017-12-20T07:00:00Z</cp:lastPrinted>
  <dcterms:created xsi:type="dcterms:W3CDTF">2017-11-21T08:05:00Z</dcterms:created>
  <dcterms:modified xsi:type="dcterms:W3CDTF">2017-12-20T07:01:00Z</dcterms:modified>
</cp:coreProperties>
</file>