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4B" w:rsidRDefault="00DF774B" w:rsidP="00DF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НОВОГОРКИНСКОГО СЕЛЬСКОГО ПОСЕЛЕНИЯ ЛЕЖНЕВСКОГО </w:t>
      </w:r>
      <w:r w:rsidR="004D1F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ИВАНОВСКОЙ ОБЛАСТИ </w:t>
      </w:r>
    </w:p>
    <w:p w:rsidR="00DF774B" w:rsidRDefault="00DF774B" w:rsidP="00DF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F774B" w:rsidRDefault="00FE0F37" w:rsidP="00FE0F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10</w:t>
      </w:r>
      <w:r w:rsidR="00DF774B">
        <w:rPr>
          <w:rFonts w:ascii="Times New Roman" w:hAnsi="Times New Roman" w:cs="Times New Roman"/>
          <w:b/>
          <w:sz w:val="24"/>
          <w:szCs w:val="24"/>
        </w:rPr>
        <w:t xml:space="preserve">.12.2018г.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DF774B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 xml:space="preserve"> 108</w:t>
      </w:r>
    </w:p>
    <w:p w:rsidR="00DF774B" w:rsidRDefault="00DF774B" w:rsidP="00DF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Новогоркинского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 w:rsidR="00BD0385">
        <w:rPr>
          <w:rFonts w:ascii="Times New Roman" w:hAnsi="Times New Roman" w:cs="Times New Roman"/>
          <w:b/>
          <w:sz w:val="24"/>
          <w:szCs w:val="24"/>
        </w:rPr>
        <w:t xml:space="preserve"> района Ивановской области № 109</w:t>
      </w:r>
      <w:r>
        <w:rPr>
          <w:rFonts w:ascii="Times New Roman" w:hAnsi="Times New Roman" w:cs="Times New Roman"/>
          <w:b/>
          <w:sz w:val="24"/>
          <w:szCs w:val="24"/>
        </w:rPr>
        <w:t xml:space="preserve"> от 11.12.2017г. «Об утверждении Порядка и сроков представления, рассмотрения и о</w:t>
      </w:r>
      <w:r w:rsidR="00BD0385">
        <w:rPr>
          <w:rFonts w:ascii="Times New Roman" w:hAnsi="Times New Roman" w:cs="Times New Roman"/>
          <w:b/>
          <w:sz w:val="24"/>
          <w:szCs w:val="24"/>
        </w:rPr>
        <w:t>ценки предложений граждан и организаций о включении общественной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  <w:r w:rsidR="00BD0385">
        <w:rPr>
          <w:rFonts w:ascii="Times New Roman" w:hAnsi="Times New Roman" w:cs="Times New Roman"/>
          <w:b/>
          <w:sz w:val="24"/>
          <w:szCs w:val="24"/>
        </w:rPr>
        <w:t>, подлежащей благоустройству в 2018-2022годы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в муниципальную программу «Формирование современной городской среды на территории Новогоркинского сельского поселения на 2018-2022</w:t>
      </w:r>
      <w:r w:rsidR="004D1F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годы»</w:t>
      </w:r>
      <w:proofErr w:type="gramEnd"/>
    </w:p>
    <w:p w:rsidR="00DF774B" w:rsidRPr="004567EB" w:rsidRDefault="004567EB" w:rsidP="00DF77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F774B">
        <w:rPr>
          <w:rFonts w:ascii="Times New Roman" w:hAnsi="Times New Roman" w:cs="Times New Roman"/>
          <w:sz w:val="24"/>
          <w:szCs w:val="24"/>
        </w:rPr>
        <w:t xml:space="preserve">В соответствии с Методикой проведения </w:t>
      </w:r>
      <w:proofErr w:type="spellStart"/>
      <w:r w:rsidR="00DF774B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="00DF774B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26.02.2010г. № 96, администрация Новогоркинского сельского поселения </w:t>
      </w:r>
      <w:r w:rsidR="00DF774B" w:rsidRPr="004567EB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DF774B" w:rsidRDefault="00DF774B" w:rsidP="00DF77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1.Внести в Прило</w:t>
      </w:r>
      <w:r w:rsidR="009A63A9">
        <w:rPr>
          <w:rFonts w:ascii="Times New Roman" w:hAnsi="Times New Roman" w:cs="Times New Roman"/>
          <w:sz w:val="24"/>
          <w:szCs w:val="24"/>
        </w:rPr>
        <w:t>жение к 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администрации Новогоркинского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от 11.12.2017г.  </w:t>
      </w:r>
      <w:r w:rsidR="009A63A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№ 109 «Об утверждении Порядка и сроков  представления, рассмотрения и оценки предложений граждан</w:t>
      </w:r>
      <w:r w:rsidR="00BD0385">
        <w:rPr>
          <w:rFonts w:ascii="Times New Roman" w:hAnsi="Times New Roman" w:cs="Times New Roman"/>
          <w:sz w:val="24"/>
          <w:szCs w:val="24"/>
        </w:rPr>
        <w:t xml:space="preserve"> и организаций о включении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BD0385">
        <w:rPr>
          <w:rFonts w:ascii="Times New Roman" w:hAnsi="Times New Roman" w:cs="Times New Roman"/>
          <w:sz w:val="24"/>
          <w:szCs w:val="24"/>
        </w:rPr>
        <w:t>, подлежащей благоустройству в 2018-2022 годы</w:t>
      </w:r>
      <w:r>
        <w:rPr>
          <w:rFonts w:ascii="Times New Roman" w:hAnsi="Times New Roman" w:cs="Times New Roman"/>
          <w:sz w:val="24"/>
          <w:szCs w:val="24"/>
        </w:rPr>
        <w:t xml:space="preserve"> в муниципальную программу «Формирование современной городской среды на территории Новогоркинского сельского поселения на 2018-2022 годы» (далее</w:t>
      </w:r>
      <w:r w:rsidR="009A6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FE0F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Порядок) следующие изменения: </w:t>
      </w:r>
      <w:proofErr w:type="gramEnd"/>
    </w:p>
    <w:p w:rsidR="00DF774B" w:rsidRDefault="00DF774B" w:rsidP="00DF7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Пункт 4.10. раздела 4 Порядка изложить в следующей редакции: «Комиссия в течение 10(десяти) рабочих дней с момента окончания приема заявок осуществляет рассмотрение и оценку заявок заявителей на предмет соответствия заявки установленным настоящим Порядком требованиям и присваивает им порядковые номера исходя из</w:t>
      </w:r>
      <w:r w:rsidR="00BD0385">
        <w:rPr>
          <w:rFonts w:ascii="Times New Roman" w:hAnsi="Times New Roman" w:cs="Times New Roman"/>
          <w:sz w:val="24"/>
          <w:szCs w:val="24"/>
        </w:rPr>
        <w:t xml:space="preserve"> даты и времени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 предложений заявителей при условии их соответствия установленным требованиям». </w:t>
      </w:r>
      <w:r w:rsidR="00BD0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385" w:rsidRDefault="00BD0385" w:rsidP="00DF7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Пункт 4.13. раздела 4 Порядка изложить в следующей редакции: «Срок проведения народного голосования составляет 14 рабочих дней с момента размещения </w:t>
      </w:r>
      <w:r w:rsidR="004567EB">
        <w:rPr>
          <w:rFonts w:ascii="Times New Roman" w:hAnsi="Times New Roman" w:cs="Times New Roman"/>
          <w:sz w:val="24"/>
          <w:szCs w:val="24"/>
        </w:rPr>
        <w:t xml:space="preserve">заявок на официальном сайте администрации Новогоркинского сельского поселения в информационно-телекоммуникационной сети «Интернет» </w:t>
      </w:r>
    </w:p>
    <w:p w:rsidR="00DF774B" w:rsidRDefault="00DF774B" w:rsidP="00DF7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Новогоркинского сельского поселения в сети «Интернет».  </w:t>
      </w:r>
    </w:p>
    <w:p w:rsidR="00DF774B" w:rsidRDefault="00DF774B" w:rsidP="00DF7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Постановление вступает в силу с момента его подписания.</w:t>
      </w:r>
    </w:p>
    <w:p w:rsidR="00DF774B" w:rsidRDefault="00DF774B" w:rsidP="00DF7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DF774B" w:rsidRDefault="00DF774B" w:rsidP="00DF774B">
      <w:pPr>
        <w:rPr>
          <w:rFonts w:ascii="Times New Roman" w:hAnsi="Times New Roman" w:cs="Times New Roman"/>
          <w:b/>
          <w:sz w:val="24"/>
          <w:szCs w:val="24"/>
        </w:rPr>
      </w:pPr>
    </w:p>
    <w:p w:rsidR="00DF774B" w:rsidRDefault="00FE0F37" w:rsidP="00DF77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F774B">
        <w:rPr>
          <w:rFonts w:ascii="Times New Roman" w:hAnsi="Times New Roman" w:cs="Times New Roman"/>
          <w:b/>
          <w:sz w:val="24"/>
          <w:szCs w:val="24"/>
        </w:rPr>
        <w:t xml:space="preserve">Глава Новогоркинского сельского поселения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F774B">
        <w:rPr>
          <w:rFonts w:ascii="Times New Roman" w:hAnsi="Times New Roman" w:cs="Times New Roman"/>
          <w:b/>
          <w:sz w:val="24"/>
          <w:szCs w:val="24"/>
        </w:rPr>
        <w:t>А.С.Левин</w:t>
      </w:r>
    </w:p>
    <w:p w:rsidR="006F3C34" w:rsidRDefault="006F3C34"/>
    <w:sectPr w:rsidR="006F3C34" w:rsidSect="004567EB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74B"/>
    <w:rsid w:val="001D7923"/>
    <w:rsid w:val="004567EB"/>
    <w:rsid w:val="004D1FFE"/>
    <w:rsid w:val="006F3C34"/>
    <w:rsid w:val="008E3ED3"/>
    <w:rsid w:val="009357A2"/>
    <w:rsid w:val="009A63A9"/>
    <w:rsid w:val="00B34CC8"/>
    <w:rsid w:val="00BD0385"/>
    <w:rsid w:val="00DF774B"/>
    <w:rsid w:val="00F74166"/>
    <w:rsid w:val="00FE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2018-12-06T12:16:00Z</dcterms:created>
  <dcterms:modified xsi:type="dcterms:W3CDTF">2018-12-10T07:50:00Z</dcterms:modified>
</cp:coreProperties>
</file>