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70C" w:rsidRPr="0056400B" w:rsidRDefault="0049270C" w:rsidP="0049270C">
      <w:pPr>
        <w:spacing w:after="0"/>
        <w:jc w:val="center"/>
        <w:rPr>
          <w:rFonts w:ascii="Times New Roman" w:hAnsi="Times New Roman" w:cs="Times New Roman"/>
          <w:b/>
          <w:color w:val="000000" w:themeColor="text1"/>
          <w:sz w:val="28"/>
          <w:szCs w:val="28"/>
        </w:rPr>
      </w:pPr>
      <w:r w:rsidRPr="0056400B">
        <w:rPr>
          <w:rFonts w:ascii="Times New Roman" w:hAnsi="Times New Roman" w:cs="Times New Roman"/>
          <w:b/>
          <w:color w:val="000000" w:themeColor="text1"/>
          <w:sz w:val="28"/>
          <w:szCs w:val="28"/>
        </w:rPr>
        <w:t>ИВАНОВСКАЯ ОБЛАСТЬ</w:t>
      </w:r>
    </w:p>
    <w:p w:rsidR="0049270C" w:rsidRPr="0056400B" w:rsidRDefault="0049270C" w:rsidP="0049270C">
      <w:pPr>
        <w:spacing w:after="0"/>
        <w:jc w:val="center"/>
        <w:rPr>
          <w:rFonts w:ascii="Times New Roman" w:hAnsi="Times New Roman" w:cs="Times New Roman"/>
          <w:b/>
          <w:color w:val="000000" w:themeColor="text1"/>
          <w:sz w:val="28"/>
          <w:szCs w:val="28"/>
        </w:rPr>
      </w:pPr>
      <w:r w:rsidRPr="0056400B">
        <w:rPr>
          <w:rFonts w:ascii="Times New Roman" w:hAnsi="Times New Roman" w:cs="Times New Roman"/>
          <w:b/>
          <w:color w:val="000000" w:themeColor="text1"/>
          <w:sz w:val="28"/>
          <w:szCs w:val="28"/>
        </w:rPr>
        <w:t>ЛЕЖНЕВСКИЙ МУНИЦИПАЛЬНЫЙ РАЙОН</w:t>
      </w:r>
    </w:p>
    <w:p w:rsidR="0049270C" w:rsidRPr="0056400B" w:rsidRDefault="0049270C" w:rsidP="0049270C">
      <w:pPr>
        <w:spacing w:after="0"/>
        <w:jc w:val="center"/>
        <w:rPr>
          <w:rFonts w:ascii="Times New Roman" w:hAnsi="Times New Roman" w:cs="Times New Roman"/>
          <w:b/>
          <w:color w:val="000000" w:themeColor="text1"/>
          <w:sz w:val="28"/>
          <w:szCs w:val="28"/>
        </w:rPr>
      </w:pPr>
      <w:r w:rsidRPr="0056400B">
        <w:rPr>
          <w:rFonts w:ascii="Times New Roman" w:hAnsi="Times New Roman" w:cs="Times New Roman"/>
          <w:b/>
          <w:color w:val="000000" w:themeColor="text1"/>
          <w:sz w:val="28"/>
          <w:szCs w:val="28"/>
        </w:rPr>
        <w:t>СОВЕТ НОВОГОРКИНСКОГО СЕЛЬСКОГО ПОСЕЛЕНИЯ</w:t>
      </w:r>
    </w:p>
    <w:p w:rsidR="0049270C" w:rsidRPr="0056400B" w:rsidRDefault="0049270C" w:rsidP="0049270C">
      <w:pPr>
        <w:spacing w:after="0"/>
        <w:jc w:val="center"/>
        <w:rPr>
          <w:rFonts w:ascii="Times New Roman" w:hAnsi="Times New Roman" w:cs="Times New Roman"/>
          <w:b/>
          <w:color w:val="000000" w:themeColor="text1"/>
        </w:rPr>
      </w:pPr>
    </w:p>
    <w:p w:rsidR="001A40E4" w:rsidRPr="0056400B" w:rsidRDefault="0049270C" w:rsidP="0049270C">
      <w:pPr>
        <w:spacing w:after="0"/>
        <w:jc w:val="center"/>
        <w:rPr>
          <w:rFonts w:ascii="Times New Roman" w:hAnsi="Times New Roman" w:cs="Times New Roman"/>
          <w:b/>
          <w:color w:val="000000" w:themeColor="text1"/>
          <w:sz w:val="28"/>
          <w:szCs w:val="28"/>
        </w:rPr>
      </w:pPr>
      <w:r w:rsidRPr="0056400B">
        <w:rPr>
          <w:rFonts w:ascii="Times New Roman" w:hAnsi="Times New Roman" w:cs="Times New Roman"/>
          <w:b/>
          <w:color w:val="000000" w:themeColor="text1"/>
          <w:sz w:val="28"/>
          <w:szCs w:val="28"/>
        </w:rPr>
        <w:t>РЕШЕНИЕ</w:t>
      </w:r>
    </w:p>
    <w:p w:rsidR="001A40E4" w:rsidRPr="0056400B" w:rsidRDefault="001A40E4" w:rsidP="0049270C">
      <w:pPr>
        <w:autoSpaceDE w:val="0"/>
        <w:autoSpaceDN w:val="0"/>
        <w:adjustRightInd w:val="0"/>
        <w:spacing w:after="0" w:line="240" w:lineRule="auto"/>
        <w:jc w:val="center"/>
        <w:rPr>
          <w:rFonts w:ascii="Times New Roman" w:hAnsi="Times New Roman" w:cs="Times New Roman"/>
          <w:bCs/>
          <w:color w:val="000000" w:themeColor="text1"/>
          <w:sz w:val="24"/>
          <w:szCs w:val="24"/>
        </w:rPr>
      </w:pPr>
    </w:p>
    <w:p w:rsidR="0049270C" w:rsidRPr="0056400B" w:rsidRDefault="0049270C" w:rsidP="0049270C">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6400B">
        <w:rPr>
          <w:rFonts w:ascii="Times New Roman" w:hAnsi="Times New Roman" w:cs="Times New Roman"/>
          <w:b/>
          <w:bCs/>
          <w:color w:val="000000" w:themeColor="text1"/>
          <w:sz w:val="24"/>
          <w:szCs w:val="24"/>
        </w:rPr>
        <w:t>От 17.05.2021 года № 8</w:t>
      </w:r>
    </w:p>
    <w:p w:rsidR="001A40E4" w:rsidRPr="0056400B" w:rsidRDefault="001A40E4" w:rsidP="001A40E4">
      <w:pPr>
        <w:autoSpaceDE w:val="0"/>
        <w:autoSpaceDN w:val="0"/>
        <w:adjustRightInd w:val="0"/>
        <w:spacing w:after="0" w:line="240" w:lineRule="auto"/>
        <w:jc w:val="center"/>
        <w:rPr>
          <w:rFonts w:ascii="Times New Roman" w:hAnsi="Times New Roman" w:cs="Times New Roman"/>
          <w:bCs/>
          <w:color w:val="000000" w:themeColor="text1"/>
          <w:sz w:val="24"/>
          <w:szCs w:val="24"/>
        </w:rPr>
      </w:pPr>
    </w:p>
    <w:p w:rsidR="0049270C" w:rsidRPr="0056400B" w:rsidRDefault="0049270C" w:rsidP="0049270C">
      <w:pPr>
        <w:pStyle w:val="ConsPlusNormal"/>
        <w:jc w:val="center"/>
        <w:rPr>
          <w:b/>
          <w:bCs/>
          <w:color w:val="000000" w:themeColor="text1"/>
        </w:rPr>
      </w:pPr>
      <w:r w:rsidRPr="0056400B">
        <w:rPr>
          <w:b/>
          <w:bCs/>
          <w:color w:val="000000" w:themeColor="text1"/>
        </w:rPr>
        <w:t>ОБ УСТАНОВЛЕНИИ ЗЕМЕЛЬНОГО НАЛОГА НА ТЕРРИТОРИИ НОВОГОРКИНСКОГО СЕЛЬСКОГО ПОСЕЛЕНИЯ</w:t>
      </w:r>
    </w:p>
    <w:p w:rsidR="00EE26E6" w:rsidRPr="0056400B" w:rsidRDefault="00EE26E6" w:rsidP="001A40E4">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1A40E4" w:rsidRPr="0056400B" w:rsidRDefault="0056400B" w:rsidP="00594E3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56400B">
        <w:rPr>
          <w:rFonts w:ascii="Times New Roman" w:hAnsi="Times New Roman" w:cs="Times New Roman"/>
          <w:color w:val="000000" w:themeColor="text1"/>
          <w:sz w:val="24"/>
          <w:szCs w:val="24"/>
        </w:rPr>
        <w:t xml:space="preserve">В соответствии с </w:t>
      </w:r>
      <w:hyperlink r:id="rId6" w:history="1">
        <w:r w:rsidRPr="0056400B">
          <w:rPr>
            <w:rFonts w:ascii="Times New Roman" w:hAnsi="Times New Roman" w:cs="Times New Roman"/>
            <w:color w:val="000000" w:themeColor="text1"/>
            <w:sz w:val="24"/>
            <w:szCs w:val="24"/>
          </w:rPr>
          <w:t>п. 2 ч. 1 ст. 14</w:t>
        </w:r>
      </w:hyperlink>
      <w:r w:rsidRPr="0056400B">
        <w:rPr>
          <w:rFonts w:ascii="Times New Roman" w:hAnsi="Times New Roman" w:cs="Times New Roman"/>
          <w:color w:val="000000" w:themeColor="text1"/>
          <w:sz w:val="24"/>
          <w:szCs w:val="24"/>
        </w:rPr>
        <w:t xml:space="preserve"> Федерального закона № 131-ФЗ от 06.10.2003 «Об общих принципах организации местного самоуправления в Российской Федерации»,  р</w:t>
      </w:r>
      <w:r w:rsidR="001A40E4" w:rsidRPr="0056400B">
        <w:rPr>
          <w:rFonts w:ascii="Times New Roman" w:hAnsi="Times New Roman" w:cs="Times New Roman"/>
          <w:color w:val="000000" w:themeColor="text1"/>
          <w:sz w:val="24"/>
          <w:szCs w:val="24"/>
        </w:rPr>
        <w:t xml:space="preserve">уководствуясь </w:t>
      </w:r>
      <w:hyperlink r:id="rId7" w:history="1">
        <w:r w:rsidR="0049270C" w:rsidRPr="0056400B">
          <w:rPr>
            <w:rFonts w:ascii="Times New Roman" w:hAnsi="Times New Roman" w:cs="Times New Roman"/>
            <w:color w:val="000000" w:themeColor="text1"/>
            <w:sz w:val="24"/>
            <w:szCs w:val="24"/>
          </w:rPr>
          <w:t xml:space="preserve">ст. </w:t>
        </w:r>
        <w:r w:rsidR="001A40E4" w:rsidRPr="0056400B">
          <w:rPr>
            <w:rFonts w:ascii="Times New Roman" w:hAnsi="Times New Roman" w:cs="Times New Roman"/>
            <w:color w:val="000000" w:themeColor="text1"/>
            <w:sz w:val="24"/>
            <w:szCs w:val="24"/>
          </w:rPr>
          <w:t>12</w:t>
        </w:r>
      </w:hyperlink>
      <w:r w:rsidR="001A40E4" w:rsidRPr="0056400B">
        <w:rPr>
          <w:rFonts w:ascii="Times New Roman" w:hAnsi="Times New Roman" w:cs="Times New Roman"/>
          <w:color w:val="000000" w:themeColor="text1"/>
          <w:sz w:val="24"/>
          <w:szCs w:val="24"/>
        </w:rPr>
        <w:t xml:space="preserve">, </w:t>
      </w:r>
      <w:hyperlink r:id="rId8" w:history="1">
        <w:r w:rsidR="0049270C" w:rsidRPr="0056400B">
          <w:rPr>
            <w:rFonts w:ascii="Times New Roman" w:hAnsi="Times New Roman" w:cs="Times New Roman"/>
            <w:color w:val="000000" w:themeColor="text1"/>
            <w:sz w:val="24"/>
            <w:szCs w:val="24"/>
          </w:rPr>
          <w:t>ст.</w:t>
        </w:r>
        <w:r w:rsidR="001A40E4" w:rsidRPr="0056400B">
          <w:rPr>
            <w:rFonts w:ascii="Times New Roman" w:hAnsi="Times New Roman" w:cs="Times New Roman"/>
            <w:color w:val="000000" w:themeColor="text1"/>
            <w:sz w:val="24"/>
            <w:szCs w:val="24"/>
          </w:rPr>
          <w:t>15</w:t>
        </w:r>
      </w:hyperlink>
      <w:r w:rsidR="001A40E4" w:rsidRPr="0056400B">
        <w:rPr>
          <w:rFonts w:ascii="Times New Roman" w:hAnsi="Times New Roman" w:cs="Times New Roman"/>
          <w:color w:val="000000" w:themeColor="text1"/>
          <w:sz w:val="24"/>
          <w:szCs w:val="24"/>
        </w:rPr>
        <w:t xml:space="preserve"> Налогового кодекса Росси</w:t>
      </w:r>
      <w:r w:rsidR="0049270C" w:rsidRPr="0056400B">
        <w:rPr>
          <w:rFonts w:ascii="Times New Roman" w:hAnsi="Times New Roman" w:cs="Times New Roman"/>
          <w:color w:val="000000" w:themeColor="text1"/>
          <w:sz w:val="24"/>
          <w:szCs w:val="24"/>
        </w:rPr>
        <w:t>йской Федерации (часть первая) №</w:t>
      </w:r>
      <w:r w:rsidR="001A40E4" w:rsidRPr="0056400B">
        <w:rPr>
          <w:rFonts w:ascii="Times New Roman" w:hAnsi="Times New Roman" w:cs="Times New Roman"/>
          <w:color w:val="000000" w:themeColor="text1"/>
          <w:sz w:val="24"/>
          <w:szCs w:val="24"/>
        </w:rPr>
        <w:t xml:space="preserve"> 146-ФЗ от 31.07.1998, </w:t>
      </w:r>
      <w:hyperlink r:id="rId9" w:history="1">
        <w:r w:rsidR="001A40E4" w:rsidRPr="0056400B">
          <w:rPr>
            <w:rFonts w:ascii="Times New Roman" w:hAnsi="Times New Roman" w:cs="Times New Roman"/>
            <w:color w:val="000000" w:themeColor="text1"/>
            <w:sz w:val="24"/>
            <w:szCs w:val="24"/>
          </w:rPr>
          <w:t>ст. 394</w:t>
        </w:r>
      </w:hyperlink>
      <w:r w:rsidR="001A40E4" w:rsidRPr="0056400B">
        <w:rPr>
          <w:rFonts w:ascii="Times New Roman" w:hAnsi="Times New Roman" w:cs="Times New Roman"/>
          <w:color w:val="000000" w:themeColor="text1"/>
          <w:sz w:val="24"/>
          <w:szCs w:val="24"/>
        </w:rPr>
        <w:t xml:space="preserve"> Налогового </w:t>
      </w:r>
      <w:hyperlink r:id="rId10" w:history="1">
        <w:r w:rsidR="001A40E4" w:rsidRPr="0056400B">
          <w:rPr>
            <w:rFonts w:ascii="Times New Roman" w:hAnsi="Times New Roman" w:cs="Times New Roman"/>
            <w:color w:val="000000" w:themeColor="text1"/>
            <w:sz w:val="24"/>
            <w:szCs w:val="24"/>
          </w:rPr>
          <w:t>кодекса</w:t>
        </w:r>
      </w:hyperlink>
      <w:r w:rsidR="001A40E4" w:rsidRPr="0056400B">
        <w:rPr>
          <w:rFonts w:ascii="Times New Roman" w:hAnsi="Times New Roman" w:cs="Times New Roman"/>
          <w:color w:val="000000" w:themeColor="text1"/>
          <w:sz w:val="24"/>
          <w:szCs w:val="24"/>
        </w:rPr>
        <w:t xml:space="preserve"> Росси</w:t>
      </w:r>
      <w:r w:rsidR="0049270C" w:rsidRPr="0056400B">
        <w:rPr>
          <w:rFonts w:ascii="Times New Roman" w:hAnsi="Times New Roman" w:cs="Times New Roman"/>
          <w:color w:val="000000" w:themeColor="text1"/>
          <w:sz w:val="24"/>
          <w:szCs w:val="24"/>
        </w:rPr>
        <w:t>йской Федерации (часть вторая) №</w:t>
      </w:r>
      <w:r w:rsidR="001A40E4" w:rsidRPr="0056400B">
        <w:rPr>
          <w:rFonts w:ascii="Times New Roman" w:hAnsi="Times New Roman" w:cs="Times New Roman"/>
          <w:color w:val="000000" w:themeColor="text1"/>
          <w:sz w:val="24"/>
          <w:szCs w:val="24"/>
        </w:rPr>
        <w:t xml:space="preserve"> 117-ФЗ от 05.08.2000 (в действующей редакции)</w:t>
      </w:r>
      <w:r w:rsidRPr="0056400B">
        <w:rPr>
          <w:rFonts w:ascii="Times New Roman" w:hAnsi="Times New Roman" w:cs="Times New Roman"/>
          <w:color w:val="000000" w:themeColor="text1"/>
          <w:sz w:val="24"/>
          <w:szCs w:val="24"/>
        </w:rPr>
        <w:t>, Уставом Новогоркинского сельского поселения,</w:t>
      </w:r>
      <w:r w:rsidR="001A40E4" w:rsidRPr="0056400B">
        <w:rPr>
          <w:rFonts w:ascii="Times New Roman" w:hAnsi="Times New Roman" w:cs="Times New Roman"/>
          <w:color w:val="000000" w:themeColor="text1"/>
          <w:sz w:val="24"/>
          <w:szCs w:val="24"/>
        </w:rPr>
        <w:t xml:space="preserve"> Совет </w:t>
      </w:r>
      <w:r w:rsidR="0049270C" w:rsidRPr="0056400B">
        <w:rPr>
          <w:rFonts w:ascii="Times New Roman" w:hAnsi="Times New Roman" w:cs="Times New Roman"/>
          <w:color w:val="000000" w:themeColor="text1"/>
          <w:sz w:val="24"/>
          <w:szCs w:val="24"/>
        </w:rPr>
        <w:t>Новогоркинского</w:t>
      </w:r>
      <w:r w:rsidR="001A40E4" w:rsidRPr="0056400B">
        <w:rPr>
          <w:rFonts w:ascii="Times New Roman" w:hAnsi="Times New Roman" w:cs="Times New Roman"/>
          <w:color w:val="000000" w:themeColor="text1"/>
          <w:sz w:val="24"/>
          <w:szCs w:val="24"/>
        </w:rPr>
        <w:t xml:space="preserve"> сельского поселения   решил:</w:t>
      </w:r>
      <w:proofErr w:type="gramEnd"/>
    </w:p>
    <w:p w:rsidR="001A40E4" w:rsidRPr="0056400B" w:rsidRDefault="001A40E4" w:rsidP="00594E3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5036B4" w:rsidRPr="0056400B" w:rsidRDefault="005036B4" w:rsidP="00B37C9A">
      <w:pPr>
        <w:pStyle w:val="ConsPlusNormal"/>
        <w:numPr>
          <w:ilvl w:val="0"/>
          <w:numId w:val="2"/>
        </w:numPr>
        <w:jc w:val="both"/>
        <w:rPr>
          <w:color w:val="000000" w:themeColor="text1"/>
        </w:rPr>
      </w:pPr>
      <w:r w:rsidRPr="0056400B">
        <w:rPr>
          <w:color w:val="000000" w:themeColor="text1"/>
        </w:rPr>
        <w:t xml:space="preserve">Установить земельный налог на территории Новогоркинского сельского поселения в соответствии с </w:t>
      </w:r>
      <w:hyperlink r:id="rId11" w:history="1">
        <w:r w:rsidRPr="0056400B">
          <w:rPr>
            <w:color w:val="000000" w:themeColor="text1"/>
          </w:rPr>
          <w:t>главой 31</w:t>
        </w:r>
      </w:hyperlink>
      <w:r w:rsidRPr="0056400B">
        <w:rPr>
          <w:color w:val="000000" w:themeColor="text1"/>
        </w:rPr>
        <w:t xml:space="preserve"> Налогового кодекса Российской Федерации.</w:t>
      </w:r>
    </w:p>
    <w:p w:rsidR="005036B4" w:rsidRPr="0056400B" w:rsidRDefault="005036B4" w:rsidP="005036B4">
      <w:pPr>
        <w:pStyle w:val="ConsPlusNormal"/>
        <w:ind w:firstLine="540"/>
        <w:jc w:val="both"/>
        <w:rPr>
          <w:color w:val="000000" w:themeColor="text1"/>
        </w:rPr>
      </w:pPr>
    </w:p>
    <w:p w:rsidR="005036B4" w:rsidRPr="0056400B" w:rsidRDefault="005036B4" w:rsidP="00B37C9A">
      <w:pPr>
        <w:pStyle w:val="ConsPlusNormal"/>
        <w:numPr>
          <w:ilvl w:val="0"/>
          <w:numId w:val="2"/>
        </w:numPr>
        <w:jc w:val="both"/>
        <w:rPr>
          <w:color w:val="000000" w:themeColor="text1"/>
        </w:rPr>
      </w:pPr>
      <w:r w:rsidRPr="0056400B">
        <w:rPr>
          <w:color w:val="000000" w:themeColor="text1"/>
        </w:rPr>
        <w:t>Определить настоящим решением ставки земельного налога, налоговые льготы, основания и порядок их применения.</w:t>
      </w:r>
    </w:p>
    <w:p w:rsidR="00B37C9A" w:rsidRPr="0056400B" w:rsidRDefault="00B37C9A" w:rsidP="00B37C9A">
      <w:pPr>
        <w:autoSpaceDE w:val="0"/>
        <w:autoSpaceDN w:val="0"/>
        <w:adjustRightInd w:val="0"/>
        <w:spacing w:after="0" w:line="240" w:lineRule="auto"/>
        <w:jc w:val="both"/>
        <w:rPr>
          <w:rFonts w:ascii="Times New Roman" w:hAnsi="Times New Roman" w:cs="Times New Roman"/>
          <w:color w:val="000000" w:themeColor="text1"/>
          <w:sz w:val="24"/>
          <w:szCs w:val="24"/>
        </w:rPr>
      </w:pPr>
    </w:p>
    <w:p w:rsidR="00B37C9A" w:rsidRPr="0056400B" w:rsidRDefault="001A40E4" w:rsidP="00B37C9A">
      <w:pPr>
        <w:pStyle w:val="a4"/>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6400B">
        <w:rPr>
          <w:rFonts w:ascii="Times New Roman" w:hAnsi="Times New Roman" w:cs="Times New Roman"/>
          <w:color w:val="000000" w:themeColor="text1"/>
          <w:sz w:val="24"/>
          <w:szCs w:val="24"/>
        </w:rPr>
        <w:t xml:space="preserve">Установить налоговые ставки в процентах от кадастровой стоимости </w:t>
      </w:r>
      <w:r w:rsidR="00144490" w:rsidRPr="0056400B">
        <w:rPr>
          <w:rFonts w:ascii="Times New Roman" w:hAnsi="Times New Roman" w:cs="Times New Roman"/>
          <w:color w:val="000000" w:themeColor="text1"/>
          <w:sz w:val="24"/>
          <w:szCs w:val="24"/>
        </w:rPr>
        <w:t>в следующих размерах:</w:t>
      </w:r>
    </w:p>
    <w:p w:rsidR="00144490" w:rsidRPr="0056400B" w:rsidRDefault="00144490" w:rsidP="00594E3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6400B">
        <w:rPr>
          <w:rFonts w:ascii="Times New Roman" w:hAnsi="Times New Roman" w:cs="Times New Roman"/>
          <w:color w:val="000000" w:themeColor="text1"/>
          <w:sz w:val="24"/>
          <w:szCs w:val="24"/>
        </w:rPr>
        <w:t xml:space="preserve">1) </w:t>
      </w:r>
      <w:r w:rsidR="0014101A" w:rsidRPr="0056400B">
        <w:rPr>
          <w:rFonts w:ascii="Times New Roman" w:hAnsi="Times New Roman" w:cs="Times New Roman"/>
          <w:color w:val="000000" w:themeColor="text1"/>
          <w:sz w:val="24"/>
          <w:szCs w:val="24"/>
        </w:rPr>
        <w:t>0,</w:t>
      </w:r>
      <w:r w:rsidRPr="0056400B">
        <w:rPr>
          <w:rFonts w:ascii="Times New Roman" w:hAnsi="Times New Roman" w:cs="Times New Roman"/>
          <w:color w:val="000000" w:themeColor="text1"/>
          <w:sz w:val="24"/>
          <w:szCs w:val="24"/>
        </w:rPr>
        <w:t>3 процента в отношении земельных участков:</w:t>
      </w:r>
    </w:p>
    <w:p w:rsidR="00144490" w:rsidRPr="0056400B" w:rsidRDefault="0049270C" w:rsidP="00594E3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6400B">
        <w:rPr>
          <w:rFonts w:ascii="Times New Roman" w:hAnsi="Times New Roman" w:cs="Times New Roman"/>
          <w:color w:val="000000" w:themeColor="text1"/>
          <w:sz w:val="24"/>
          <w:szCs w:val="24"/>
        </w:rPr>
        <w:t xml:space="preserve">- </w:t>
      </w:r>
      <w:r w:rsidR="00144490" w:rsidRPr="0056400B">
        <w:rPr>
          <w:rFonts w:ascii="Times New Roman" w:hAnsi="Times New Roman" w:cs="Times New Roman"/>
          <w:color w:val="000000" w:themeColor="text1"/>
          <w:sz w:val="24"/>
          <w:szCs w:val="24"/>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144490" w:rsidRPr="0056400B" w:rsidRDefault="0049270C" w:rsidP="00594E3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56400B">
        <w:rPr>
          <w:rFonts w:ascii="Times New Roman" w:hAnsi="Times New Roman" w:cs="Times New Roman"/>
          <w:color w:val="000000" w:themeColor="text1"/>
          <w:sz w:val="24"/>
          <w:szCs w:val="24"/>
        </w:rPr>
        <w:t xml:space="preserve">- </w:t>
      </w:r>
      <w:r w:rsidR="00144490" w:rsidRPr="0056400B">
        <w:rPr>
          <w:rFonts w:ascii="Times New Roman" w:hAnsi="Times New Roman" w:cs="Times New Roman"/>
          <w:color w:val="000000" w:themeColor="text1"/>
          <w:sz w:val="24"/>
          <w:szCs w:val="24"/>
        </w:rPr>
        <w:t xml:space="preserve">занятых </w:t>
      </w:r>
      <w:hyperlink r:id="rId12" w:history="1">
        <w:r w:rsidR="00144490" w:rsidRPr="0056400B">
          <w:rPr>
            <w:rFonts w:ascii="Times New Roman" w:hAnsi="Times New Roman" w:cs="Times New Roman"/>
            <w:color w:val="000000" w:themeColor="text1"/>
            <w:sz w:val="24"/>
            <w:szCs w:val="24"/>
          </w:rPr>
          <w:t>жилищным фондом</w:t>
        </w:r>
      </w:hyperlink>
      <w:r w:rsidR="00144490" w:rsidRPr="0056400B">
        <w:rPr>
          <w:rFonts w:ascii="Times New Roman" w:hAnsi="Times New Roman" w:cs="Times New Roman"/>
          <w:color w:val="000000" w:themeColor="text1"/>
          <w:sz w:val="24"/>
          <w:szCs w:val="24"/>
        </w:rPr>
        <w:t xml:space="preserve"> и </w:t>
      </w:r>
      <w:hyperlink r:id="rId13" w:history="1">
        <w:r w:rsidR="00144490" w:rsidRPr="0056400B">
          <w:rPr>
            <w:rFonts w:ascii="Times New Roman" w:hAnsi="Times New Roman" w:cs="Times New Roman"/>
            <w:color w:val="000000" w:themeColor="text1"/>
            <w:sz w:val="24"/>
            <w:szCs w:val="24"/>
          </w:rPr>
          <w:t>объектами инженерной инфраструктуры</w:t>
        </w:r>
      </w:hyperlink>
      <w:r w:rsidR="00144490" w:rsidRPr="0056400B">
        <w:rPr>
          <w:rFonts w:ascii="Times New Roman" w:hAnsi="Times New Roman" w:cs="Times New Roman"/>
          <w:color w:val="000000" w:themeColor="text1"/>
          <w:sz w:val="24"/>
          <w:szCs w:val="24"/>
        </w:rPr>
        <w:t xml:space="preserve">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144490" w:rsidRPr="0056400B" w:rsidRDefault="0049270C" w:rsidP="00594E3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6400B">
        <w:rPr>
          <w:rFonts w:ascii="Times New Roman" w:hAnsi="Times New Roman" w:cs="Times New Roman"/>
          <w:color w:val="000000" w:themeColor="text1"/>
          <w:sz w:val="24"/>
          <w:szCs w:val="24"/>
        </w:rPr>
        <w:t xml:space="preserve">- </w:t>
      </w:r>
      <w:r w:rsidR="00144490" w:rsidRPr="0056400B">
        <w:rPr>
          <w:rFonts w:ascii="Times New Roman" w:hAnsi="Times New Roman" w:cs="Times New Roman"/>
          <w:color w:val="000000" w:themeColor="text1"/>
          <w:sz w:val="24"/>
          <w:szCs w:val="24"/>
        </w:rPr>
        <w:t xml:space="preserve">не используемых в предпринимательской деятельности, приобретенных (предоставленных) для ведения </w:t>
      </w:r>
      <w:hyperlink r:id="rId14" w:history="1">
        <w:r w:rsidR="00144490" w:rsidRPr="0056400B">
          <w:rPr>
            <w:rFonts w:ascii="Times New Roman" w:hAnsi="Times New Roman" w:cs="Times New Roman"/>
            <w:color w:val="000000" w:themeColor="text1"/>
            <w:sz w:val="24"/>
            <w:szCs w:val="24"/>
          </w:rPr>
          <w:t>личного подсобного хозяйства</w:t>
        </w:r>
      </w:hyperlink>
      <w:r w:rsidR="00144490" w:rsidRPr="0056400B">
        <w:rPr>
          <w:rFonts w:ascii="Times New Roman" w:hAnsi="Times New Roman" w:cs="Times New Roman"/>
          <w:color w:val="000000" w:themeColor="text1"/>
          <w:sz w:val="24"/>
          <w:szCs w:val="24"/>
        </w:rPr>
        <w:t xml:space="preserve">, садоводства или огородничества, а также земельных участков общего назначения, предусмотренных Федеральным </w:t>
      </w:r>
      <w:hyperlink r:id="rId15" w:history="1">
        <w:r w:rsidR="00144490" w:rsidRPr="0056400B">
          <w:rPr>
            <w:rFonts w:ascii="Times New Roman" w:hAnsi="Times New Roman" w:cs="Times New Roman"/>
            <w:color w:val="000000" w:themeColor="text1"/>
            <w:sz w:val="24"/>
            <w:szCs w:val="24"/>
          </w:rPr>
          <w:t>законом</w:t>
        </w:r>
      </w:hyperlink>
      <w:r w:rsidR="00144490" w:rsidRPr="0056400B">
        <w:rPr>
          <w:rFonts w:ascii="Times New Roman" w:hAnsi="Times New Roman" w:cs="Times New Roman"/>
          <w:color w:val="000000" w:themeColor="text1"/>
          <w:sz w:val="24"/>
          <w:szCs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44490" w:rsidRPr="0056400B" w:rsidRDefault="0049270C" w:rsidP="00594E3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6400B">
        <w:rPr>
          <w:rFonts w:ascii="Times New Roman" w:hAnsi="Times New Roman" w:cs="Times New Roman"/>
          <w:color w:val="000000" w:themeColor="text1"/>
          <w:sz w:val="24"/>
          <w:szCs w:val="24"/>
        </w:rPr>
        <w:t xml:space="preserve">- </w:t>
      </w:r>
      <w:r w:rsidR="00144490" w:rsidRPr="0056400B">
        <w:rPr>
          <w:rFonts w:ascii="Times New Roman" w:hAnsi="Times New Roman" w:cs="Times New Roman"/>
          <w:color w:val="000000" w:themeColor="text1"/>
          <w:sz w:val="24"/>
          <w:szCs w:val="24"/>
        </w:rPr>
        <w:t xml:space="preserve">ограниченных в обороте в соответствии с </w:t>
      </w:r>
      <w:hyperlink r:id="rId16" w:history="1">
        <w:r w:rsidR="00144490" w:rsidRPr="0056400B">
          <w:rPr>
            <w:rFonts w:ascii="Times New Roman" w:hAnsi="Times New Roman" w:cs="Times New Roman"/>
            <w:color w:val="000000" w:themeColor="text1"/>
            <w:sz w:val="24"/>
            <w:szCs w:val="24"/>
          </w:rPr>
          <w:t>законодательством</w:t>
        </w:r>
      </w:hyperlink>
      <w:r w:rsidR="00144490" w:rsidRPr="0056400B">
        <w:rPr>
          <w:rFonts w:ascii="Times New Roman" w:hAnsi="Times New Roman" w:cs="Times New Roman"/>
          <w:color w:val="000000" w:themeColor="text1"/>
          <w:sz w:val="24"/>
          <w:szCs w:val="24"/>
        </w:rPr>
        <w:t xml:space="preserve"> Российской Федерации, предоставленных для обеспечения обороны,</w:t>
      </w:r>
      <w:r w:rsidRPr="0056400B">
        <w:rPr>
          <w:rFonts w:ascii="Times New Roman" w:hAnsi="Times New Roman" w:cs="Times New Roman"/>
          <w:color w:val="000000" w:themeColor="text1"/>
          <w:sz w:val="24"/>
          <w:szCs w:val="24"/>
        </w:rPr>
        <w:t xml:space="preserve"> безопасности и таможенных нужд.</w:t>
      </w:r>
    </w:p>
    <w:p w:rsidR="00144490" w:rsidRPr="0056400B" w:rsidRDefault="0014101A" w:rsidP="00594E37">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6400B">
        <w:rPr>
          <w:rFonts w:ascii="Times New Roman" w:hAnsi="Times New Roman" w:cs="Times New Roman"/>
          <w:color w:val="000000" w:themeColor="text1"/>
          <w:sz w:val="24"/>
          <w:szCs w:val="24"/>
        </w:rPr>
        <w:t>2</w:t>
      </w:r>
      <w:r w:rsidR="00144490" w:rsidRPr="0056400B">
        <w:rPr>
          <w:rFonts w:ascii="Times New Roman" w:hAnsi="Times New Roman" w:cs="Times New Roman"/>
          <w:color w:val="000000" w:themeColor="text1"/>
          <w:sz w:val="24"/>
          <w:szCs w:val="24"/>
        </w:rPr>
        <w:t xml:space="preserve">)  </w:t>
      </w:r>
      <w:r w:rsidRPr="0056400B">
        <w:rPr>
          <w:rFonts w:ascii="Times New Roman" w:hAnsi="Times New Roman" w:cs="Times New Roman"/>
          <w:color w:val="000000" w:themeColor="text1"/>
          <w:sz w:val="24"/>
          <w:szCs w:val="24"/>
        </w:rPr>
        <w:t xml:space="preserve">1,5 процента в отношении </w:t>
      </w:r>
      <w:r w:rsidR="00B37C9A" w:rsidRPr="0056400B">
        <w:rPr>
          <w:rFonts w:ascii="Times New Roman" w:hAnsi="Times New Roman" w:cs="Times New Roman"/>
          <w:color w:val="000000" w:themeColor="text1"/>
          <w:sz w:val="24"/>
          <w:szCs w:val="24"/>
        </w:rPr>
        <w:t>прочих земельных участков.</w:t>
      </w:r>
    </w:p>
    <w:p w:rsidR="005036B4" w:rsidRDefault="005036B4" w:rsidP="00594E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val="en-US"/>
        </w:rPr>
      </w:pPr>
      <w:r w:rsidRPr="0056400B">
        <w:rPr>
          <w:rFonts w:ascii="Times New Roman" w:hAnsi="Times New Roman" w:cs="Times New Roman"/>
          <w:color w:val="000000" w:themeColor="text1"/>
          <w:sz w:val="24"/>
          <w:szCs w:val="24"/>
        </w:rPr>
        <w:t>3) 0,3 процента от кадастровой стоимости в отношении земельных участков, предназначенных для размещения объектов образования, находящихся в муниципальной собственности Лежневского муниципального района.</w:t>
      </w:r>
    </w:p>
    <w:p w:rsidR="00AB140C" w:rsidRDefault="00AB140C" w:rsidP="00594E37">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val="en-US"/>
        </w:rPr>
      </w:pPr>
    </w:p>
    <w:p w:rsidR="00AB140C" w:rsidRPr="00AB140C" w:rsidRDefault="00AB140C" w:rsidP="00AB140C">
      <w:pPr>
        <w:pStyle w:val="a4"/>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6400B">
        <w:rPr>
          <w:rFonts w:ascii="Times New Roman" w:hAnsi="Times New Roman" w:cs="Times New Roman"/>
          <w:color w:val="000000" w:themeColor="text1"/>
          <w:sz w:val="24"/>
          <w:szCs w:val="24"/>
        </w:rPr>
        <w:lastRenderedPageBreak/>
        <w:t>Освободить от уплаты земельного налога:</w:t>
      </w:r>
    </w:p>
    <w:p w:rsidR="00AB140C" w:rsidRPr="0056400B" w:rsidRDefault="00AB140C" w:rsidP="00AB140C">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6400B">
        <w:rPr>
          <w:rFonts w:ascii="Times New Roman" w:hAnsi="Times New Roman" w:cs="Times New Roman"/>
          <w:color w:val="000000" w:themeColor="text1"/>
          <w:sz w:val="24"/>
          <w:szCs w:val="24"/>
        </w:rPr>
        <w:t>1) Ветеранов и инвалидов Великой Отечественной войны, вдов умерших участников Великой Отечественной войны;</w:t>
      </w:r>
    </w:p>
    <w:p w:rsidR="00AB140C" w:rsidRPr="0056400B" w:rsidRDefault="00AB140C" w:rsidP="00AB140C">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56400B">
        <w:rPr>
          <w:rFonts w:ascii="Times New Roman" w:hAnsi="Times New Roman" w:cs="Times New Roman"/>
          <w:color w:val="000000" w:themeColor="text1"/>
          <w:sz w:val="24"/>
          <w:szCs w:val="24"/>
        </w:rPr>
        <w:t>2) Учреждения культуры и органы местного самоуправления, имеющие земельные участки на территории муниципального образования Новогоркинского сельского  поселения Лежневского муниципального района под объектами, составляющими казну Новогоркинского сельского поселения, используемыми для осуществления уставной деятельности по оказанию бюджетных услуг.</w:t>
      </w:r>
    </w:p>
    <w:p w:rsidR="0049270C" w:rsidRPr="00AB140C" w:rsidRDefault="0049270C" w:rsidP="00AB140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B37C9A" w:rsidRPr="0056400B" w:rsidRDefault="00B37C9A" w:rsidP="00AB140C">
      <w:pPr>
        <w:pStyle w:val="a5"/>
        <w:numPr>
          <w:ilvl w:val="0"/>
          <w:numId w:val="2"/>
        </w:numPr>
        <w:spacing w:before="0" w:beforeAutospacing="0" w:after="0" w:afterAutospacing="0"/>
        <w:jc w:val="both"/>
        <w:rPr>
          <w:color w:val="000000" w:themeColor="text1"/>
        </w:rPr>
      </w:pPr>
      <w:r w:rsidRPr="0056400B">
        <w:rPr>
          <w:color w:val="000000" w:themeColor="text1"/>
        </w:rPr>
        <w:t>Установить отчетные периоды для налогоплательщиков-организаций: первый квартал, второй квартал, третий квартал календарного года. По истечении налогового периода уплачивается налог, определенный как разница между исчисленной суммой налога и суммами подлежащих уплате в течение налогового периода авансовых платежей по налогу.</w:t>
      </w:r>
    </w:p>
    <w:p w:rsidR="00B37C9A" w:rsidRDefault="00B37C9A" w:rsidP="00AB140C">
      <w:pPr>
        <w:pStyle w:val="a5"/>
        <w:spacing w:before="0" w:beforeAutospacing="0" w:after="0" w:afterAutospacing="0"/>
        <w:ind w:left="720"/>
        <w:jc w:val="both"/>
        <w:rPr>
          <w:color w:val="000000" w:themeColor="text1"/>
          <w:lang w:val="en-US"/>
        </w:rPr>
      </w:pPr>
      <w:r w:rsidRPr="0056400B">
        <w:rPr>
          <w:color w:val="000000" w:themeColor="text1"/>
        </w:rPr>
        <w:t>Налогоплательщики-организации уплачивают авансовые платежи по земельному налогу в сроки не позднее 30 апреля, 31 июля, 31 октября текущего налогового периода в размере одной четвертой налоговой ставки процентной доли кадастровой стоимости земельного участка по состоянию на 1 января года, являющегося налоговым периодом.</w:t>
      </w:r>
    </w:p>
    <w:p w:rsidR="00AB140C" w:rsidRPr="00AB140C" w:rsidRDefault="00AB140C" w:rsidP="00AB140C">
      <w:pPr>
        <w:pStyle w:val="a5"/>
        <w:spacing w:before="0" w:beforeAutospacing="0" w:after="0" w:afterAutospacing="0"/>
        <w:ind w:left="720"/>
        <w:jc w:val="both"/>
        <w:rPr>
          <w:color w:val="000000" w:themeColor="text1"/>
          <w:lang w:val="en-US"/>
        </w:rPr>
      </w:pPr>
    </w:p>
    <w:p w:rsidR="00B37C9A" w:rsidRPr="00AB140C" w:rsidRDefault="00B37C9A" w:rsidP="00AB140C">
      <w:pPr>
        <w:pStyle w:val="a5"/>
        <w:numPr>
          <w:ilvl w:val="0"/>
          <w:numId w:val="2"/>
        </w:numPr>
        <w:spacing w:before="0" w:beforeAutospacing="0" w:after="0" w:afterAutospacing="0"/>
        <w:jc w:val="both"/>
        <w:rPr>
          <w:color w:val="000000" w:themeColor="text1"/>
        </w:rPr>
      </w:pPr>
      <w:r w:rsidRPr="0056400B">
        <w:rPr>
          <w:color w:val="000000" w:themeColor="text1"/>
        </w:rPr>
        <w:t>Установить для налогоплательщиков-организаций срок уплаты земельного налога - 15 февраля года, следующего за истекшим налоговым периодом. Сумма налога, подлежащая уплате в бюджет по итогам налогового периода, определяется как разница между суммой исчисленного налога и суммами, уплаченными в течение налогового периода авансовыми платежами по налогу.</w:t>
      </w:r>
    </w:p>
    <w:p w:rsidR="0049270C" w:rsidRPr="0056400B" w:rsidRDefault="0049270C" w:rsidP="005036B4">
      <w:pPr>
        <w:autoSpaceDE w:val="0"/>
        <w:autoSpaceDN w:val="0"/>
        <w:adjustRightInd w:val="0"/>
        <w:spacing w:after="0" w:line="240" w:lineRule="auto"/>
        <w:jc w:val="both"/>
        <w:rPr>
          <w:rFonts w:ascii="Times New Roman" w:hAnsi="Times New Roman" w:cs="Times New Roman"/>
          <w:color w:val="000000" w:themeColor="text1"/>
          <w:sz w:val="24"/>
          <w:szCs w:val="24"/>
        </w:rPr>
      </w:pPr>
    </w:p>
    <w:p w:rsidR="005036B4" w:rsidRPr="0056400B" w:rsidRDefault="005036B4" w:rsidP="00B37C9A">
      <w:pPr>
        <w:pStyle w:val="ConsPlusNormal"/>
        <w:numPr>
          <w:ilvl w:val="0"/>
          <w:numId w:val="2"/>
        </w:numPr>
        <w:jc w:val="both"/>
        <w:rPr>
          <w:bCs/>
          <w:color w:val="000000" w:themeColor="text1"/>
        </w:rPr>
      </w:pPr>
      <w:r w:rsidRPr="0056400B">
        <w:rPr>
          <w:color w:val="000000" w:themeColor="text1"/>
        </w:rPr>
        <w:t xml:space="preserve">Отменить </w:t>
      </w:r>
      <w:hyperlink r:id="rId17" w:history="1">
        <w:r w:rsidRPr="0056400B">
          <w:rPr>
            <w:color w:val="000000" w:themeColor="text1"/>
          </w:rPr>
          <w:t>Решение</w:t>
        </w:r>
      </w:hyperlink>
      <w:r w:rsidRPr="0056400B">
        <w:rPr>
          <w:color w:val="000000" w:themeColor="text1"/>
        </w:rPr>
        <w:t xml:space="preserve"> Совета Новогоркинского сельского поселения от 30.10.2014 № 30 "</w:t>
      </w:r>
      <w:r w:rsidR="00CB7E02" w:rsidRPr="0056400B">
        <w:rPr>
          <w:b/>
          <w:bCs/>
          <w:color w:val="000000" w:themeColor="text1"/>
        </w:rPr>
        <w:t xml:space="preserve"> </w:t>
      </w:r>
      <w:r w:rsidR="00CB7E02" w:rsidRPr="0056400B">
        <w:rPr>
          <w:rFonts w:eastAsia="Calibri"/>
          <w:bCs/>
          <w:color w:val="000000" w:themeColor="text1"/>
        </w:rPr>
        <w:t>ОБ УСТАНОВЛЕНИИ ЗЕМЕЛЬНОГО НАЛОГА НА ТЕРРИТОРИИ</w:t>
      </w:r>
      <w:r w:rsidR="00CB7E02" w:rsidRPr="0056400B">
        <w:rPr>
          <w:bCs/>
          <w:color w:val="000000" w:themeColor="text1"/>
        </w:rPr>
        <w:t xml:space="preserve"> </w:t>
      </w:r>
      <w:r w:rsidR="00CB7E02" w:rsidRPr="0056400B">
        <w:rPr>
          <w:rFonts w:eastAsia="Calibri"/>
          <w:bCs/>
          <w:color w:val="000000" w:themeColor="text1"/>
        </w:rPr>
        <w:t>МУНИЦИПАЛЬНОГО ОБРАЗОВАНИЯ "НОВОГОРКИНСКОЕ СЕЛЬСКОЕ ПОСЕЛЕНИЕ"</w:t>
      </w:r>
      <w:r w:rsidR="00CB7E02" w:rsidRPr="0056400B">
        <w:rPr>
          <w:bCs/>
          <w:color w:val="000000" w:themeColor="text1"/>
        </w:rPr>
        <w:t xml:space="preserve"> </w:t>
      </w:r>
      <w:r w:rsidR="00CB7E02" w:rsidRPr="0056400B">
        <w:rPr>
          <w:rFonts w:eastAsia="Calibri"/>
          <w:bCs/>
          <w:color w:val="000000" w:themeColor="text1"/>
        </w:rPr>
        <w:t>И УТВЕРЖДЕНИИ ПОЛОЖЕНИЯ О ПОРЯДКЕ ИСЧИСЛЕНИЯ И УПЛАТЫ</w:t>
      </w:r>
      <w:r w:rsidR="00CB7E02" w:rsidRPr="0056400B">
        <w:rPr>
          <w:bCs/>
          <w:color w:val="000000" w:themeColor="text1"/>
        </w:rPr>
        <w:t xml:space="preserve"> </w:t>
      </w:r>
      <w:r w:rsidR="00CB7E02" w:rsidRPr="0056400B">
        <w:rPr>
          <w:rFonts w:eastAsia="Calibri"/>
          <w:bCs/>
          <w:color w:val="000000" w:themeColor="text1"/>
        </w:rPr>
        <w:t>ЗЕМЕЛЬНОГО НАЛОГА НА ТЕРРИТОРИИ МУНИЦИПАЛЬНОГО ОБРАЗОВАНИЯ</w:t>
      </w:r>
      <w:r w:rsidR="00CB7E02" w:rsidRPr="0056400B">
        <w:rPr>
          <w:bCs/>
          <w:color w:val="000000" w:themeColor="text1"/>
        </w:rPr>
        <w:t xml:space="preserve"> </w:t>
      </w:r>
      <w:r w:rsidR="00CB7E02" w:rsidRPr="0056400B">
        <w:rPr>
          <w:rFonts w:eastAsia="Calibri"/>
          <w:bCs/>
          <w:color w:val="000000" w:themeColor="text1"/>
        </w:rPr>
        <w:t>"НОВОГОРКИНСКОЕ СЕЛЬСКОЕ ПОСЕЛЕНИЕ"</w:t>
      </w:r>
      <w:r w:rsidRPr="0056400B">
        <w:rPr>
          <w:color w:val="000000" w:themeColor="text1"/>
        </w:rPr>
        <w:t>".</w:t>
      </w:r>
    </w:p>
    <w:p w:rsidR="005036B4" w:rsidRPr="0056400B" w:rsidRDefault="005036B4" w:rsidP="005036B4">
      <w:pPr>
        <w:autoSpaceDE w:val="0"/>
        <w:autoSpaceDN w:val="0"/>
        <w:adjustRightInd w:val="0"/>
        <w:spacing w:after="0" w:line="240" w:lineRule="auto"/>
        <w:jc w:val="both"/>
        <w:rPr>
          <w:rFonts w:ascii="Times New Roman" w:hAnsi="Times New Roman" w:cs="Times New Roman"/>
          <w:color w:val="000000" w:themeColor="text1"/>
          <w:sz w:val="24"/>
          <w:szCs w:val="24"/>
        </w:rPr>
      </w:pPr>
    </w:p>
    <w:p w:rsidR="001A40E4" w:rsidRPr="0056400B" w:rsidRDefault="001A40E4" w:rsidP="00B37C9A">
      <w:pPr>
        <w:pStyle w:val="a4"/>
        <w:numPr>
          <w:ilvl w:val="0"/>
          <w:numId w:val="2"/>
        </w:numPr>
        <w:spacing w:after="0" w:line="240" w:lineRule="auto"/>
        <w:jc w:val="both"/>
        <w:rPr>
          <w:rFonts w:ascii="Times New Roman" w:hAnsi="Times New Roman" w:cs="Times New Roman"/>
          <w:color w:val="000000" w:themeColor="text1"/>
          <w:sz w:val="24"/>
          <w:szCs w:val="24"/>
        </w:rPr>
      </w:pPr>
      <w:r w:rsidRPr="0056400B">
        <w:rPr>
          <w:rFonts w:ascii="Times New Roman" w:hAnsi="Times New Roman" w:cs="Times New Roman"/>
          <w:color w:val="000000" w:themeColor="text1"/>
          <w:sz w:val="24"/>
          <w:szCs w:val="24"/>
        </w:rPr>
        <w:t xml:space="preserve">Опубликовать настоящее решение в газете </w:t>
      </w:r>
      <w:r w:rsidR="00EE26E6" w:rsidRPr="0056400B">
        <w:rPr>
          <w:rFonts w:ascii="Times New Roman" w:hAnsi="Times New Roman" w:cs="Times New Roman"/>
          <w:color w:val="000000" w:themeColor="text1"/>
          <w:sz w:val="24"/>
          <w:szCs w:val="24"/>
        </w:rPr>
        <w:t>«</w:t>
      </w:r>
      <w:r w:rsidRPr="0056400B">
        <w:rPr>
          <w:rFonts w:ascii="Times New Roman" w:hAnsi="Times New Roman" w:cs="Times New Roman"/>
          <w:color w:val="000000" w:themeColor="text1"/>
          <w:sz w:val="24"/>
          <w:szCs w:val="24"/>
        </w:rPr>
        <w:t>Сельские вести»</w:t>
      </w:r>
      <w:r w:rsidR="00BD2F6C" w:rsidRPr="0056400B">
        <w:rPr>
          <w:rFonts w:ascii="Times New Roman" w:hAnsi="Times New Roman" w:cs="Times New Roman"/>
          <w:color w:val="000000" w:themeColor="text1"/>
          <w:sz w:val="24"/>
          <w:szCs w:val="24"/>
        </w:rPr>
        <w:t>,</w:t>
      </w:r>
      <w:r w:rsidRPr="0056400B">
        <w:rPr>
          <w:rFonts w:ascii="Times New Roman" w:hAnsi="Times New Roman" w:cs="Times New Roman"/>
          <w:color w:val="000000" w:themeColor="text1"/>
          <w:sz w:val="24"/>
          <w:szCs w:val="24"/>
        </w:rPr>
        <w:t xml:space="preserve">   разместить на официальном сайте </w:t>
      </w:r>
      <w:r w:rsidR="0049270C" w:rsidRPr="0056400B">
        <w:rPr>
          <w:rFonts w:ascii="Times New Roman" w:hAnsi="Times New Roman" w:cs="Times New Roman"/>
          <w:color w:val="000000" w:themeColor="text1"/>
          <w:sz w:val="24"/>
          <w:szCs w:val="24"/>
        </w:rPr>
        <w:t>Новогоркинского</w:t>
      </w:r>
      <w:r w:rsidRPr="0056400B">
        <w:rPr>
          <w:rFonts w:ascii="Times New Roman" w:hAnsi="Times New Roman" w:cs="Times New Roman"/>
          <w:color w:val="000000" w:themeColor="text1"/>
          <w:sz w:val="24"/>
          <w:szCs w:val="24"/>
        </w:rPr>
        <w:t xml:space="preserve"> сельского поселения в информационно-телекоммуникационной сети «</w:t>
      </w:r>
      <w:r w:rsidR="00453BDA" w:rsidRPr="0056400B">
        <w:rPr>
          <w:rFonts w:ascii="Times New Roman" w:hAnsi="Times New Roman" w:cs="Times New Roman"/>
          <w:color w:val="000000" w:themeColor="text1"/>
          <w:sz w:val="24"/>
          <w:szCs w:val="24"/>
        </w:rPr>
        <w:t>Интернет</w:t>
      </w:r>
      <w:r w:rsidRPr="0056400B">
        <w:rPr>
          <w:rFonts w:ascii="Times New Roman" w:hAnsi="Times New Roman" w:cs="Times New Roman"/>
          <w:color w:val="000000" w:themeColor="text1"/>
          <w:sz w:val="24"/>
          <w:szCs w:val="24"/>
        </w:rPr>
        <w:t>».</w:t>
      </w:r>
    </w:p>
    <w:p w:rsidR="0049270C" w:rsidRPr="0056400B" w:rsidRDefault="0049270C" w:rsidP="00594E37">
      <w:pPr>
        <w:spacing w:after="0" w:line="240" w:lineRule="auto"/>
        <w:ind w:firstLine="567"/>
        <w:jc w:val="both"/>
        <w:rPr>
          <w:rFonts w:ascii="Times New Roman" w:hAnsi="Times New Roman" w:cs="Times New Roman"/>
          <w:color w:val="000000" w:themeColor="text1"/>
          <w:sz w:val="24"/>
          <w:szCs w:val="24"/>
          <w:shd w:val="clear" w:color="auto" w:fill="FFFFFF"/>
        </w:rPr>
      </w:pPr>
    </w:p>
    <w:p w:rsidR="001A40E4" w:rsidRPr="0056400B" w:rsidRDefault="001A40E4" w:rsidP="00B37C9A">
      <w:pPr>
        <w:pStyle w:val="a4"/>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6400B">
        <w:rPr>
          <w:rFonts w:ascii="Times New Roman" w:hAnsi="Times New Roman" w:cs="Times New Roman"/>
          <w:color w:val="000000" w:themeColor="text1"/>
          <w:sz w:val="24"/>
          <w:szCs w:val="24"/>
        </w:rPr>
        <w:t>Настоящее решение вступает в силу в соответствии с действующим законодательством.</w:t>
      </w:r>
    </w:p>
    <w:p w:rsidR="001A40E4" w:rsidRPr="0056400B" w:rsidRDefault="001A40E4" w:rsidP="00144490">
      <w:pPr>
        <w:spacing w:after="0"/>
        <w:ind w:firstLine="567"/>
        <w:jc w:val="both"/>
        <w:rPr>
          <w:rFonts w:ascii="Times New Roman" w:hAnsi="Times New Roman" w:cs="Times New Roman"/>
          <w:color w:val="000000" w:themeColor="text1"/>
          <w:sz w:val="24"/>
          <w:szCs w:val="24"/>
        </w:rPr>
      </w:pPr>
    </w:p>
    <w:p w:rsidR="0049270C" w:rsidRPr="00AB140C" w:rsidRDefault="0049270C" w:rsidP="00767BD6">
      <w:pPr>
        <w:spacing w:after="0"/>
        <w:rPr>
          <w:rFonts w:ascii="Times New Roman" w:hAnsi="Times New Roman" w:cs="Times New Roman"/>
          <w:color w:val="000000" w:themeColor="text1"/>
          <w:sz w:val="24"/>
          <w:szCs w:val="24"/>
          <w:lang w:val="en-US"/>
        </w:rPr>
      </w:pPr>
    </w:p>
    <w:p w:rsidR="0049270C" w:rsidRPr="0056400B" w:rsidRDefault="0049270C" w:rsidP="00767BD6">
      <w:pPr>
        <w:spacing w:after="0"/>
        <w:rPr>
          <w:rFonts w:ascii="Times New Roman" w:hAnsi="Times New Roman" w:cs="Times New Roman"/>
          <w:color w:val="000000" w:themeColor="text1"/>
          <w:sz w:val="24"/>
          <w:szCs w:val="24"/>
        </w:rPr>
      </w:pPr>
    </w:p>
    <w:p w:rsidR="0049270C" w:rsidRPr="0056400B" w:rsidRDefault="0049270C" w:rsidP="0049270C">
      <w:pPr>
        <w:rPr>
          <w:rFonts w:ascii="Times New Roman" w:hAnsi="Times New Roman" w:cs="Times New Roman"/>
          <w:b/>
          <w:color w:val="000000" w:themeColor="text1"/>
          <w:sz w:val="24"/>
          <w:szCs w:val="24"/>
        </w:rPr>
      </w:pPr>
      <w:r w:rsidRPr="0056400B">
        <w:rPr>
          <w:rFonts w:ascii="Times New Roman" w:hAnsi="Times New Roman" w:cs="Times New Roman"/>
          <w:b/>
          <w:color w:val="000000" w:themeColor="text1"/>
          <w:sz w:val="24"/>
          <w:szCs w:val="24"/>
        </w:rPr>
        <w:t>Глава Новогоркинского сельского поселения:                                    А.С. Левин</w:t>
      </w:r>
    </w:p>
    <w:p w:rsidR="0049270C" w:rsidRPr="0056400B" w:rsidRDefault="0049270C" w:rsidP="0049270C">
      <w:pPr>
        <w:spacing w:after="0"/>
        <w:rPr>
          <w:rFonts w:ascii="Times New Roman" w:hAnsi="Times New Roman" w:cs="Times New Roman"/>
          <w:b/>
          <w:color w:val="000000" w:themeColor="text1"/>
          <w:sz w:val="24"/>
          <w:szCs w:val="24"/>
        </w:rPr>
      </w:pPr>
      <w:r w:rsidRPr="0056400B">
        <w:rPr>
          <w:rFonts w:ascii="Times New Roman" w:hAnsi="Times New Roman" w:cs="Times New Roman"/>
          <w:b/>
          <w:color w:val="000000" w:themeColor="text1"/>
          <w:sz w:val="24"/>
          <w:szCs w:val="24"/>
        </w:rPr>
        <w:t xml:space="preserve">Председатель Совета </w:t>
      </w:r>
    </w:p>
    <w:p w:rsidR="0049270C" w:rsidRPr="0056400B" w:rsidRDefault="0049270C" w:rsidP="0049270C">
      <w:pPr>
        <w:spacing w:after="0"/>
        <w:rPr>
          <w:rFonts w:ascii="Times New Roman" w:hAnsi="Times New Roman" w:cs="Times New Roman"/>
          <w:b/>
          <w:color w:val="000000" w:themeColor="text1"/>
          <w:sz w:val="24"/>
          <w:szCs w:val="24"/>
        </w:rPr>
      </w:pPr>
      <w:r w:rsidRPr="0056400B">
        <w:rPr>
          <w:rFonts w:ascii="Times New Roman" w:hAnsi="Times New Roman" w:cs="Times New Roman"/>
          <w:b/>
          <w:color w:val="000000" w:themeColor="text1"/>
          <w:sz w:val="24"/>
          <w:szCs w:val="24"/>
        </w:rPr>
        <w:t xml:space="preserve">Новогоркинского сельского поселения:                                             Е.В. Муравьева     </w:t>
      </w:r>
    </w:p>
    <w:p w:rsidR="001A40E4" w:rsidRDefault="001A40E4" w:rsidP="0049270C">
      <w:pPr>
        <w:spacing w:after="0"/>
      </w:pPr>
    </w:p>
    <w:p w:rsidR="001A40E4" w:rsidRDefault="001A40E4" w:rsidP="001A40E4"/>
    <w:p w:rsidR="001A40E4" w:rsidRDefault="001A40E4" w:rsidP="001A40E4">
      <w:pPr>
        <w:rPr>
          <w:sz w:val="28"/>
          <w:szCs w:val="28"/>
        </w:rPr>
      </w:pPr>
    </w:p>
    <w:p w:rsidR="004C0FAE" w:rsidRDefault="004C0FAE"/>
    <w:sectPr w:rsidR="004C0FAE" w:rsidSect="007B35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C1000"/>
    <w:multiLevelType w:val="hybridMultilevel"/>
    <w:tmpl w:val="1138F6DC"/>
    <w:lvl w:ilvl="0" w:tplc="12F244AC">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3B090D"/>
    <w:multiLevelType w:val="hybridMultilevel"/>
    <w:tmpl w:val="4064CBA6"/>
    <w:lvl w:ilvl="0" w:tplc="2A6606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E6757"/>
    <w:rsid w:val="00061794"/>
    <w:rsid w:val="001311F4"/>
    <w:rsid w:val="0014101A"/>
    <w:rsid w:val="00144490"/>
    <w:rsid w:val="001A40E4"/>
    <w:rsid w:val="002455F7"/>
    <w:rsid w:val="002A22CD"/>
    <w:rsid w:val="002E184C"/>
    <w:rsid w:val="002F5A78"/>
    <w:rsid w:val="00453BDA"/>
    <w:rsid w:val="004571D0"/>
    <w:rsid w:val="0049270C"/>
    <w:rsid w:val="004C0FAE"/>
    <w:rsid w:val="005036B4"/>
    <w:rsid w:val="005107F2"/>
    <w:rsid w:val="0056400B"/>
    <w:rsid w:val="00594E37"/>
    <w:rsid w:val="005A18D2"/>
    <w:rsid w:val="005C28B0"/>
    <w:rsid w:val="005E6108"/>
    <w:rsid w:val="00650F5D"/>
    <w:rsid w:val="006800FD"/>
    <w:rsid w:val="006A435A"/>
    <w:rsid w:val="00704FFC"/>
    <w:rsid w:val="00767BD6"/>
    <w:rsid w:val="007732A3"/>
    <w:rsid w:val="0079306F"/>
    <w:rsid w:val="007B0FCF"/>
    <w:rsid w:val="007B3558"/>
    <w:rsid w:val="007C071A"/>
    <w:rsid w:val="008678AF"/>
    <w:rsid w:val="008D150C"/>
    <w:rsid w:val="00964EAE"/>
    <w:rsid w:val="00994B5D"/>
    <w:rsid w:val="009D4246"/>
    <w:rsid w:val="00A10BD3"/>
    <w:rsid w:val="00AB140C"/>
    <w:rsid w:val="00AD7BC7"/>
    <w:rsid w:val="00B37C9A"/>
    <w:rsid w:val="00BD2F6C"/>
    <w:rsid w:val="00BF11FC"/>
    <w:rsid w:val="00CB7E02"/>
    <w:rsid w:val="00D40C48"/>
    <w:rsid w:val="00DD7B7D"/>
    <w:rsid w:val="00DF6757"/>
    <w:rsid w:val="00ED3B84"/>
    <w:rsid w:val="00EE26E6"/>
    <w:rsid w:val="00EE6757"/>
    <w:rsid w:val="00EF5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40E4"/>
    <w:rPr>
      <w:color w:val="000080"/>
      <w:u w:val="single"/>
    </w:rPr>
  </w:style>
  <w:style w:type="paragraph" w:customStyle="1" w:styleId="ConsPlusNormal">
    <w:name w:val="ConsPlusNormal"/>
    <w:rsid w:val="001A40E4"/>
    <w:pPr>
      <w:autoSpaceDE w:val="0"/>
      <w:autoSpaceDN w:val="0"/>
      <w:adjustRightInd w:val="0"/>
      <w:spacing w:after="0" w:line="240" w:lineRule="auto"/>
    </w:pPr>
    <w:rPr>
      <w:rFonts w:ascii="Times New Roman" w:hAnsi="Times New Roman" w:cs="Times New Roman"/>
      <w:sz w:val="24"/>
      <w:szCs w:val="24"/>
    </w:rPr>
  </w:style>
  <w:style w:type="paragraph" w:styleId="a4">
    <w:name w:val="List Paragraph"/>
    <w:basedOn w:val="a"/>
    <w:uiPriority w:val="34"/>
    <w:qFormat/>
    <w:rsid w:val="0049270C"/>
    <w:pPr>
      <w:ind w:left="720"/>
      <w:contextualSpacing/>
    </w:pPr>
  </w:style>
  <w:style w:type="paragraph" w:styleId="a5">
    <w:name w:val="Normal (Web)"/>
    <w:basedOn w:val="a"/>
    <w:uiPriority w:val="99"/>
    <w:unhideWhenUsed/>
    <w:rsid w:val="00B37C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40E4"/>
    <w:rPr>
      <w:color w:val="000080"/>
      <w:u w:val="single"/>
    </w:rPr>
  </w:style>
  <w:style w:type="paragraph" w:customStyle="1" w:styleId="ConsPlusNormal">
    <w:name w:val="ConsPlusNormal"/>
    <w:rsid w:val="001A40E4"/>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72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CB3B00AFDC30E6867CD2FB018FF2EAB3942BEFE0570EBEE5AE55A04F7417503EE8D9D3M6V0M" TargetMode="External"/><Relationship Id="rId13" Type="http://schemas.openxmlformats.org/officeDocument/2006/relationships/hyperlink" Target="consultantplus://offline/ref=CDD7CD221FFA0C8A4734DEE55963B907495B38835C531C1707EC8279B2901E1F6B2ECF3EFEA89381920CF8C85C1F1FD07D5FF39EA8C5869AO9E4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2CB3B00AFDC30E6867CD2FB018FF2EAB3942BEFE0570EBEE5AE55A04F7417503EE8D9DEM6V3M" TargetMode="External"/><Relationship Id="rId12" Type="http://schemas.openxmlformats.org/officeDocument/2006/relationships/hyperlink" Target="consultantplus://offline/ref=CDD7CD221FFA0C8A4734DEE55963B9074857348B5A531C1707EC8279B2901E1F6B2ECF3EFEA892819A0CF8C85C1F1FD07D5FF39EA8C5869AO9E4L" TargetMode="External"/><Relationship Id="rId17" Type="http://schemas.openxmlformats.org/officeDocument/2006/relationships/hyperlink" Target="consultantplus://offline/ref=868F9DA5926210356803CC2A7BBF3ED2EEBE899C864ACC4336D0FFAFCC6B023DEE3F2B9B1827A6FBA64FB9BBF1F1521529W9k9M" TargetMode="External"/><Relationship Id="rId2" Type="http://schemas.openxmlformats.org/officeDocument/2006/relationships/numbering" Target="numbering.xml"/><Relationship Id="rId16" Type="http://schemas.openxmlformats.org/officeDocument/2006/relationships/hyperlink" Target="consultantplus://offline/ref=CDD7CD221FFA0C8A4734DEE55963B90748573B8157501C1707EC8279B2901E1F6B2ECF3EFEA89187960CF8C85C1F1FD07D5FF39EA8C5869AO9E4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2CB3B00AFDC30E6867CD2FB018FF2EAB39628E3E1550EBEE5AE55A04F7417503EE8D9DA60A80C53M2V3M" TargetMode="External"/><Relationship Id="rId11" Type="http://schemas.openxmlformats.org/officeDocument/2006/relationships/hyperlink" Target="consultantplus://offline/ref=868F9DA5926210356803CC3C78D362DDE9BDD597834EC51D628DF9F8933B0468AE7F2DCE4A67F6FDF317E3EEF9EE590B2B9D8F9AB517W6k5M" TargetMode="External"/><Relationship Id="rId5" Type="http://schemas.openxmlformats.org/officeDocument/2006/relationships/webSettings" Target="webSettings.xml"/><Relationship Id="rId15" Type="http://schemas.openxmlformats.org/officeDocument/2006/relationships/hyperlink" Target="consultantplus://offline/ref=CDD7CD221FFA0C8A4734DEE55963B9074857348B5B521C1707EC8279B2901E1F792E9732FCA18D859A19AE991AO4EAL" TargetMode="External"/><Relationship Id="rId10" Type="http://schemas.openxmlformats.org/officeDocument/2006/relationships/hyperlink" Target="consultantplus://offline/ref=92CB3B00AFDC30E6867CD2FB018FF2EAB3962DEEE45C0EBEE5AE55A04F7417503EE8D9DA63ACM0VB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2CB3B00AFDC30E6867CD2FB018FF2EAB3962DEEE45C0EBEE5AE55A04F7417503EE8D9DA63A1M0VCM" TargetMode="External"/><Relationship Id="rId14" Type="http://schemas.openxmlformats.org/officeDocument/2006/relationships/hyperlink" Target="consultantplus://offline/ref=CDD7CD221FFA0C8A4734DEE55963B907485238815D591C1707EC8279B2901E1F6B2ECF3EFEA89387910CF8C85C1F1FD07D5FF39EA8C5869AO9E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30C22-876D-4B4C-B1BA-D2973594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User</cp:lastModifiedBy>
  <cp:revision>2</cp:revision>
  <cp:lastPrinted>2020-10-08T09:10:00Z</cp:lastPrinted>
  <dcterms:created xsi:type="dcterms:W3CDTF">2021-05-20T07:39:00Z</dcterms:created>
  <dcterms:modified xsi:type="dcterms:W3CDTF">2021-05-20T07:39:00Z</dcterms:modified>
</cp:coreProperties>
</file>